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49" w:rsidRDefault="00F93F49" w:rsidP="00F93F49">
      <w:pPr>
        <w:rPr>
          <w:rFonts w:ascii="Arial" w:eastAsia="Arial" w:hAnsi="Arial" w:cs="Arial"/>
          <w:b/>
          <w:sz w:val="24"/>
          <w:lang w:val="el-GR"/>
        </w:rPr>
      </w:pPr>
      <w:r w:rsidRPr="00B46819">
        <w:rPr>
          <w:rFonts w:ascii="Arial" w:eastAsia="Arial" w:hAnsi="Arial" w:cs="Arial"/>
          <w:b/>
          <w:sz w:val="24"/>
          <w:lang w:val="el-GR"/>
        </w:rPr>
        <w:t>ΔΗΜΟΣΙΕΣ ΣΧΕΣΕΙΣ</w:t>
      </w:r>
      <w:r>
        <w:rPr>
          <w:rFonts w:ascii="Arial" w:eastAsia="Arial" w:hAnsi="Arial" w:cs="Arial"/>
          <w:b/>
          <w:sz w:val="24"/>
          <w:lang w:val="el-GR"/>
        </w:rPr>
        <w:t xml:space="preserve"> ΚΑΙ ΔΙΑΦΗΜΙΣΗ</w:t>
      </w:r>
    </w:p>
    <w:p w:rsidR="00F93F49" w:rsidRDefault="00F93F49" w:rsidP="00F93F49">
      <w:pPr>
        <w:rPr>
          <w:rFonts w:ascii="Arial" w:eastAsia="Arial" w:hAnsi="Arial" w:cs="Arial"/>
          <w:b/>
          <w:sz w:val="24"/>
          <w:lang w:val="el-GR"/>
        </w:rPr>
      </w:pP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ΟΡΙΣΜΟΣ</w:t>
      </w:r>
      <w:r>
        <w:rPr>
          <w:rFonts w:ascii="Arial" w:eastAsia="Arial" w:hAnsi="Arial" w:cs="Arial"/>
          <w:b/>
          <w:sz w:val="24"/>
          <w:lang w:val="el-GR"/>
        </w:rPr>
        <w:t xml:space="preserve"> ΔΗΜΟΣΙΩΝ ΣΧΕΣΕΩΝ</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 Δημόσιες Σχέσεις είναι η επιτελική λειτουργία ενός Δημόσιου ή Ιδιωτικού Οργανισμού για να δημιουργήσει και να διατηρήσει θετική εικόνα και ευνοϊκή στάση των διαφόρων κοινωνικών ομάδων αναφορικά με τις δραστηριότητες του Οργανισμού» (</w:t>
      </w:r>
      <w:r w:rsidRPr="00B46819">
        <w:rPr>
          <w:rFonts w:ascii="Arial" w:eastAsia="Arial" w:hAnsi="Arial" w:cs="Arial"/>
          <w:b/>
          <w:i/>
          <w:sz w:val="24"/>
          <w:lang w:val="el-GR"/>
        </w:rPr>
        <w:t>Ελληνική Εταιρεία Δημοσίων Σχέσεων</w:t>
      </w:r>
      <w:r w:rsidRPr="00B46819">
        <w:rPr>
          <w:rFonts w:ascii="Arial" w:eastAsia="Arial" w:hAnsi="Arial" w:cs="Arial"/>
          <w:b/>
          <w:sz w:val="24"/>
          <w:lang w:val="el-GR"/>
        </w:rPr>
        <w:t>)</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Στόχος</w:t>
      </w:r>
    </w:p>
    <w:p w:rsidR="00F93F49" w:rsidRPr="00B46819" w:rsidRDefault="00F93F49" w:rsidP="00F93F49">
      <w:pPr>
        <w:rPr>
          <w:rFonts w:ascii="Arial" w:eastAsia="Arial" w:hAnsi="Arial" w:cs="Arial"/>
          <w:sz w:val="24"/>
          <w:lang w:val="el-GR"/>
        </w:rPr>
      </w:pPr>
      <w:r w:rsidRPr="00B46819">
        <w:rPr>
          <w:rFonts w:ascii="Arial" w:eastAsia="Arial" w:hAnsi="Arial" w:cs="Arial"/>
          <w:b/>
          <w:sz w:val="24"/>
          <w:lang w:val="el-GR"/>
        </w:rPr>
        <w:t>Η δημιουργία θετικής εικόνας και κλίματος</w:t>
      </w:r>
      <w:r w:rsidRPr="00B46819">
        <w:rPr>
          <w:rFonts w:ascii="Arial" w:eastAsia="Arial" w:hAnsi="Arial" w:cs="Arial"/>
          <w:sz w:val="24"/>
          <w:lang w:val="el-GR"/>
        </w:rPr>
        <w:t xml:space="preserve"> απέναντι στην εκάστοτε εταιρεία, φορέα ή οργανισμό που εκπροσωπούμε ως υπεύθυνοι γραφείου Τύπου και Δημοσίων Σχέσεων. Συχνά η μεταστροφή ενός αρνητικού κλίματος λόγω κάποιου δυσμενούς γεγονότος που απειλεί να βλάψει την εικόνα και το προφίλ της εταιρείας σε θετική προβολή.</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Η τελική σκοπιμότητα της εφαρμογής ενός σωστού Προγράμματος Δημοσίων Σχέσεων είναι η καταξίωση μίας θετικής εικόνας στην κοινή γνώμη</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Ο ρόλος των δημοσίων σχέσεων σε επιχειρήσεις, οργανισμούς και στην κοινωνία γενικότερα είναι η δημιουργία θετικής εικόνας μέσω επικοινωνιακής προβολή των δράσεων  και  δραστηριοτήτων του εκάστοτε Οργανισμού/Εταιρείας.</w:t>
      </w:r>
    </w:p>
    <w:p w:rsidR="00F93F49" w:rsidRPr="00B46819" w:rsidRDefault="00F93F49" w:rsidP="00F93F49">
      <w:pPr>
        <w:rPr>
          <w:rFonts w:ascii="Arial" w:eastAsia="Arial" w:hAnsi="Arial" w:cs="Arial"/>
          <w:b/>
          <w:sz w:val="24"/>
          <w:lang w:val="el-GR"/>
        </w:rPr>
      </w:pP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Ποιοι ασκούν Δημόσιες Σχέσεις</w:t>
      </w:r>
    </w:p>
    <w:p w:rsidR="00F93F49" w:rsidRPr="00B46819" w:rsidRDefault="00F93F49" w:rsidP="00F93F49">
      <w:pPr>
        <w:rPr>
          <w:rFonts w:ascii="Arial" w:eastAsia="Arial" w:hAnsi="Arial" w:cs="Arial"/>
          <w:sz w:val="24"/>
          <w:lang w:val="el-GR"/>
        </w:rPr>
      </w:pPr>
      <w:r w:rsidRPr="00B46819">
        <w:rPr>
          <w:rFonts w:ascii="Arial" w:eastAsia="Arial" w:hAnsi="Arial" w:cs="Arial"/>
          <w:sz w:val="24"/>
          <w:lang w:val="el-GR"/>
        </w:rPr>
        <w:t xml:space="preserve">Πολιτική των Δημοσίων Σχέσεων μπορούν να ασκήσουν φορείς του Δημοσίου , κρατικοί οργανισμοί, εταιρείες, ανεξάρτητα άτομα, επαγγελματίες π.χ. πολιτικοί. </w:t>
      </w:r>
    </w:p>
    <w:p w:rsidR="00F93F49" w:rsidRPr="00B46819" w:rsidRDefault="00F93F49" w:rsidP="00F93F49">
      <w:pPr>
        <w:rPr>
          <w:rFonts w:ascii="Arial" w:eastAsia="Arial" w:hAnsi="Arial" w:cs="Arial"/>
          <w:sz w:val="24"/>
          <w:lang w:val="el-GR"/>
        </w:rPr>
      </w:pPr>
      <w:r w:rsidRPr="00B46819">
        <w:rPr>
          <w:rFonts w:ascii="Arial" w:eastAsia="Arial" w:hAnsi="Arial" w:cs="Arial"/>
          <w:sz w:val="24"/>
          <w:lang w:val="el-GR"/>
        </w:rPr>
        <w:t>Δεν υπάρχει στην Ελλάδα φορέας του Δημοσίου ή ιδιωτική εταιρεία που να μην έχει ένα οργανωμένο Γραφείο Τύπου και Δημοσίων Σχέσεων</w:t>
      </w:r>
    </w:p>
    <w:p w:rsidR="00F93F49" w:rsidRPr="00B46819" w:rsidRDefault="00F93F49" w:rsidP="00F93F49">
      <w:pPr>
        <w:rPr>
          <w:rFonts w:ascii="Arial" w:eastAsia="Arial" w:hAnsi="Arial" w:cs="Arial"/>
          <w:b/>
          <w:sz w:val="24"/>
          <w:lang w:val="el-GR"/>
        </w:rPr>
      </w:pPr>
      <w:r w:rsidRPr="00B46819">
        <w:rPr>
          <w:rFonts w:ascii="Arial" w:eastAsia="Arial" w:hAnsi="Arial" w:cs="Arial"/>
          <w:sz w:val="24"/>
          <w:lang w:val="el-GR"/>
        </w:rPr>
        <w:t xml:space="preserve">Οι ενέργειες των Δημοσίων Σχέσεων για να είναι επιτυχείς και καρποφόρες πρέπει να είναι </w:t>
      </w:r>
      <w:r w:rsidRPr="00B46819">
        <w:rPr>
          <w:rFonts w:ascii="Arial" w:eastAsia="Arial" w:hAnsi="Arial" w:cs="Arial"/>
          <w:b/>
          <w:sz w:val="24"/>
          <w:lang w:val="el-GR"/>
        </w:rPr>
        <w:t xml:space="preserve">οργανωμένες, προμελετημένες, συνεχείς , διαρκείς και συνεπείς. </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Οι περιπτωσιολογικές , ασυντόνιστες, μειωμένες και χωρίς συνέχεια και συνέπεια ενέργειες όχι μόνο δεν ωφελούν αλλά μακροπρόθεσμα μπορούν να προξενήσουν αρνητικά αποτελέσματα .</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Η σταθερότητα των σχέσεων της επικοινωνίας με το κοινό αλλά και η διατήρηση τους αποτελούν πρωταρχικό μέλημα των Δημοσίων Σχέσεων.</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lastRenderedPageBreak/>
        <w:t>Τα προγράμματα των Δημοσίων Σχέσεων δεν αποδίδουν όταν ξεκινάνε κάτω υπό πίεση χρόνου και πανικού. Πρέπει να αναλαμβάνονται σε ουδέτερο χρόνο.</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Οι Δημόσιες Σχέσεις δεν είναι θεραπευτικές αλλά προληπτικές.</w:t>
      </w:r>
    </w:p>
    <w:p w:rsidR="00F93F49" w:rsidRDefault="00F93F49" w:rsidP="00F93F49">
      <w:pPr>
        <w:rPr>
          <w:rFonts w:ascii="Arial" w:eastAsia="Arial" w:hAnsi="Arial" w:cs="Arial"/>
          <w:b/>
          <w:sz w:val="24"/>
          <w:lang w:val="el-GR"/>
        </w:rPr>
      </w:pPr>
    </w:p>
    <w:p w:rsidR="00EB6109" w:rsidRDefault="00EB6109" w:rsidP="00F93F49">
      <w:pPr>
        <w:rPr>
          <w:rFonts w:ascii="Arial" w:eastAsia="Arial" w:hAnsi="Arial" w:cs="Arial"/>
          <w:b/>
          <w:sz w:val="24"/>
          <w:lang w:val="el-GR"/>
        </w:rPr>
      </w:pPr>
      <w:r>
        <w:rPr>
          <w:rFonts w:ascii="Arial" w:eastAsia="Arial" w:hAnsi="Arial" w:cs="Arial"/>
          <w:b/>
          <w:sz w:val="24"/>
          <w:lang w:val="el-GR"/>
        </w:rPr>
        <w:t>Μέσα Δημοσίων Σχέσεων</w:t>
      </w:r>
    </w:p>
    <w:p w:rsidR="00EB6109" w:rsidRDefault="00EB6109" w:rsidP="00F93F49">
      <w:pPr>
        <w:rPr>
          <w:rFonts w:ascii="Arial" w:eastAsia="Arial" w:hAnsi="Arial" w:cs="Arial"/>
          <w:b/>
          <w:sz w:val="24"/>
          <w:lang w:val="el-GR"/>
        </w:rPr>
      </w:pPr>
      <w:r>
        <w:rPr>
          <w:rFonts w:ascii="Arial" w:eastAsia="Arial" w:hAnsi="Arial" w:cs="Arial"/>
          <w:b/>
          <w:sz w:val="24"/>
          <w:lang w:val="el-GR"/>
        </w:rPr>
        <w:t>Συνέντευξη</w:t>
      </w:r>
    </w:p>
    <w:p w:rsidR="00EB6109" w:rsidRDefault="00EB6109" w:rsidP="00F93F49">
      <w:pPr>
        <w:rPr>
          <w:rFonts w:ascii="Arial" w:eastAsia="Arial" w:hAnsi="Arial" w:cs="Arial"/>
          <w:b/>
          <w:sz w:val="24"/>
          <w:lang w:val="el-GR"/>
        </w:rPr>
      </w:pPr>
      <w:r>
        <w:rPr>
          <w:rFonts w:ascii="Arial" w:eastAsia="Arial" w:hAnsi="Arial" w:cs="Arial"/>
          <w:b/>
          <w:sz w:val="24"/>
          <w:lang w:val="el-GR"/>
        </w:rPr>
        <w:t>Δελτίο Τύπου</w:t>
      </w:r>
    </w:p>
    <w:p w:rsidR="00EB6109" w:rsidRDefault="00EB6109" w:rsidP="00F93F49">
      <w:pPr>
        <w:rPr>
          <w:rFonts w:ascii="Arial" w:eastAsia="Arial" w:hAnsi="Arial" w:cs="Arial"/>
          <w:b/>
          <w:sz w:val="24"/>
          <w:lang w:val="el-GR"/>
        </w:rPr>
      </w:pPr>
      <w:r>
        <w:rPr>
          <w:rFonts w:ascii="Arial" w:eastAsia="Arial" w:hAnsi="Arial" w:cs="Arial"/>
          <w:b/>
          <w:sz w:val="24"/>
          <w:lang w:val="el-GR"/>
        </w:rPr>
        <w:t>Καταχώρηση διαφήμισης κύρους</w:t>
      </w:r>
    </w:p>
    <w:p w:rsidR="00EB6109" w:rsidRDefault="00EB6109" w:rsidP="00F93F49">
      <w:pPr>
        <w:rPr>
          <w:rFonts w:ascii="Arial" w:eastAsia="Arial" w:hAnsi="Arial" w:cs="Arial"/>
          <w:b/>
          <w:sz w:val="24"/>
          <w:lang w:val="el-GR"/>
        </w:rPr>
      </w:pPr>
      <w:r>
        <w:rPr>
          <w:rFonts w:ascii="Arial" w:eastAsia="Arial" w:hAnsi="Arial" w:cs="Arial"/>
          <w:b/>
          <w:sz w:val="24"/>
          <w:lang w:val="el-GR"/>
        </w:rPr>
        <w:t>Τηλεοπτικό και ραδιοφωνικό σποτ</w:t>
      </w:r>
    </w:p>
    <w:p w:rsidR="00EB6109" w:rsidRPr="00B46819" w:rsidRDefault="00EB6109" w:rsidP="00F93F49">
      <w:pPr>
        <w:rPr>
          <w:rFonts w:ascii="Arial" w:eastAsia="Arial" w:hAnsi="Arial" w:cs="Arial"/>
          <w:b/>
          <w:sz w:val="24"/>
          <w:lang w:val="el-GR"/>
        </w:rPr>
      </w:pPr>
      <w:bookmarkStart w:id="0" w:name="_GoBack"/>
      <w:bookmarkEnd w:id="0"/>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Δημόσιες Σχέσεις και Διαφήμιση</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Διαφήμιση</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Ορισμός</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 xml:space="preserve"> Κάθε πληρωμένη μορφή μη προσωπικής παρουσίασης και προβολής ιδεών, αγαθών και υπηρεσιών από ένα συγκεκριμένο πρόσωπο ή οργανισμό</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 xml:space="preserve"> Στόχος: η πώληση</w:t>
      </w:r>
    </w:p>
    <w:p w:rsidR="00F93F49" w:rsidRDefault="00F93F49" w:rsidP="00F93F49">
      <w:pPr>
        <w:rPr>
          <w:rFonts w:ascii="Arial" w:eastAsia="Arial" w:hAnsi="Arial" w:cs="Arial"/>
          <w:b/>
          <w:sz w:val="24"/>
          <w:lang w:val="el-GR"/>
        </w:rPr>
      </w:pP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 xml:space="preserve">Ομοιότητες: </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Τόσο η διαφήμιση όσο και οι Δημόσιες Σχέσεις χρησιμοποιούν πληροφορίες. Στηρίζονται στην αρχή πως η πληροφόρηση δεν είναι μία ψυχρή κατάσταση αλλά συναισθηματική.</w:t>
      </w:r>
    </w:p>
    <w:p w:rsidR="00F93F49" w:rsidRPr="00B46819" w:rsidRDefault="00F93F49" w:rsidP="00F93F49">
      <w:pPr>
        <w:rPr>
          <w:rFonts w:ascii="Arial" w:eastAsia="Arial" w:hAnsi="Arial" w:cs="Arial"/>
          <w:sz w:val="24"/>
          <w:lang w:val="el-GR"/>
        </w:rPr>
      </w:pPr>
      <w:r w:rsidRPr="00B46819">
        <w:rPr>
          <w:rFonts w:ascii="Arial" w:eastAsia="Arial" w:hAnsi="Arial" w:cs="Arial"/>
          <w:sz w:val="24"/>
          <w:lang w:val="el-GR"/>
        </w:rPr>
        <w:t xml:space="preserve">Τόσο στις Δημόσιες Σχέσεις όσο και στη διαφήμιση υπάρχει ο αντίλογος, η διερεύνηση από την κοινή γνώμη των όσων υποστηρίζονται και προβάλλονται </w:t>
      </w:r>
    </w:p>
    <w:p w:rsidR="00F93F49" w:rsidRPr="00B46819" w:rsidRDefault="00F93F49" w:rsidP="00F93F49">
      <w:pPr>
        <w:rPr>
          <w:rFonts w:ascii="Arial" w:eastAsia="Arial" w:hAnsi="Arial" w:cs="Arial"/>
          <w:sz w:val="24"/>
          <w:lang w:val="el-GR"/>
        </w:rPr>
      </w:pPr>
      <w:r w:rsidRPr="00B46819">
        <w:rPr>
          <w:rFonts w:ascii="Arial" w:eastAsia="Arial" w:hAnsi="Arial" w:cs="Arial"/>
          <w:sz w:val="24"/>
          <w:lang w:val="el-GR"/>
        </w:rPr>
        <w:t xml:space="preserve">Τόσο στη διαφήμιση όσο και στις Δημόσιες Σχέσεις κύριο συστατικό είναι η αλήθεια </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 xml:space="preserve">Διαφορές: </w:t>
      </w:r>
    </w:p>
    <w:p w:rsidR="00F93F49" w:rsidRPr="00B46819" w:rsidRDefault="00F93F49" w:rsidP="00F93F49">
      <w:pPr>
        <w:rPr>
          <w:rFonts w:ascii="Arial" w:eastAsia="Arial" w:hAnsi="Arial" w:cs="Arial"/>
          <w:sz w:val="24"/>
          <w:lang w:val="el-GR"/>
        </w:rPr>
      </w:pPr>
      <w:r w:rsidRPr="00B46819">
        <w:rPr>
          <w:rFonts w:ascii="Arial" w:eastAsia="Arial" w:hAnsi="Arial" w:cs="Arial"/>
          <w:sz w:val="24"/>
          <w:lang w:val="el-GR"/>
        </w:rPr>
        <w:t>Οι Δημόσιες Σχέσεις δεν είναι πληρωμένη διαφήμιση</w:t>
      </w:r>
    </w:p>
    <w:p w:rsidR="00F93F49" w:rsidRPr="00B46819" w:rsidRDefault="00F93F49" w:rsidP="00F93F49">
      <w:pPr>
        <w:rPr>
          <w:rFonts w:ascii="Arial" w:eastAsia="Arial" w:hAnsi="Arial" w:cs="Arial"/>
          <w:sz w:val="24"/>
          <w:lang w:val="el-GR"/>
        </w:rPr>
      </w:pPr>
      <w:r w:rsidRPr="00B46819">
        <w:rPr>
          <w:rFonts w:ascii="Arial" w:eastAsia="Arial" w:hAnsi="Arial" w:cs="Arial"/>
          <w:sz w:val="24"/>
          <w:lang w:val="el-GR"/>
        </w:rPr>
        <w:lastRenderedPageBreak/>
        <w:t xml:space="preserve">Η τεχνική των Δημοσίων Σχέσεων παρέχει πληροφορίες, ειδήσεις κτλ και αφήνει ελεύθερα τα Μέσα Μαζικής Επικοινωνίας να αξιοποιήσουν το παρεχόμενο υλικό. Με άλλα λόγια οι Δημόσιες Σχέσεις δεν αγοράζουν χώρο και χρόνο στα Μέσα Μαζικής Επικοινωνίας, γεγονός που επιτρέπει να χρησιμοποιείται ο αγορασμένος χρόνος κατά τις επιθυμίες του αγοραστή. Οι Δημόσιες Σχέσεις δεν παραμορφώνουν γεγονότα, καταστάσεις και εικόνες. </w:t>
      </w:r>
    </w:p>
    <w:p w:rsidR="00F93F49" w:rsidRPr="00B46819" w:rsidRDefault="00F93F49" w:rsidP="00F93F49">
      <w:pPr>
        <w:rPr>
          <w:rFonts w:ascii="Arial" w:eastAsia="Arial" w:hAnsi="Arial" w:cs="Arial"/>
          <w:sz w:val="24"/>
          <w:lang w:val="el-GR"/>
        </w:rPr>
      </w:pPr>
      <w:r w:rsidRPr="00B46819">
        <w:rPr>
          <w:rFonts w:ascii="Arial" w:eastAsia="Arial" w:hAnsi="Arial" w:cs="Arial"/>
          <w:sz w:val="24"/>
          <w:lang w:val="el-GR"/>
        </w:rPr>
        <w:t>Η διαδικασία των Δημοσίων Σχέσεων προϋποθέτει  ακώλυτη και ελεύθερη ροή των πληροφοριών προς όλες τις κατευθύνσεις.</w:t>
      </w:r>
    </w:p>
    <w:p w:rsidR="00F93F49" w:rsidRPr="00B46819" w:rsidRDefault="00F93F49" w:rsidP="00F93F49">
      <w:pPr>
        <w:rPr>
          <w:rFonts w:ascii="Arial" w:eastAsia="Arial" w:hAnsi="Arial" w:cs="Arial"/>
          <w:b/>
          <w:sz w:val="24"/>
          <w:lang w:val="el-GR"/>
        </w:rPr>
      </w:pPr>
      <w:r w:rsidRPr="00B46819">
        <w:rPr>
          <w:rFonts w:ascii="Arial" w:eastAsia="Arial" w:hAnsi="Arial" w:cs="Arial"/>
          <w:sz w:val="24"/>
          <w:lang w:val="el-GR"/>
        </w:rPr>
        <w:t>Οι δραστηριότητες των Δημοσίων Σχέσεων εναρμονίζονται με την έννοια της ηθικής.</w:t>
      </w:r>
      <w:r w:rsidRPr="00B46819">
        <w:rPr>
          <w:rFonts w:ascii="Arial" w:eastAsia="Arial" w:hAnsi="Arial" w:cs="Arial"/>
          <w:b/>
          <w:sz w:val="24"/>
          <w:lang w:val="el-GR"/>
        </w:rPr>
        <w:t xml:space="preserve">  </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Η διαφήμιση έχει ως στόχο την πώληση ενός συγκεκριμένου προϊόντος σε ένα δεδομένο κοινό, σε μία δεδομένη περίοδο.</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 xml:space="preserve"> Οι Δημόσιες Σχέσεις έχουν ως στόχο την αναγνώριση, την αποκατάσταση θετικής εικόνας, την δημιουργία θετικής εικόνας και ευνοϊκού «προφίλ» για τον οργανισμό/εταιρεία</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Οι Δημόσιες Σχέσεις αποβλέπουν να καθιερώσουν κοινωνικώς μία επιχείρηση/φορέα, εδραιώνοντας μία καλή φήμη δημιουργώντας ευνοϊκή γνώμη.</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Οι Δημόσιες Σχέσεις δεν έχουν τέλος, δεν σταματούν ποτέ, είναι διαρκείς.</w:t>
      </w:r>
    </w:p>
    <w:p w:rsidR="00F93F49" w:rsidRDefault="00F93F49" w:rsidP="00F93F49">
      <w:pPr>
        <w:rPr>
          <w:rFonts w:ascii="Arial" w:eastAsia="Arial" w:hAnsi="Arial" w:cs="Arial"/>
          <w:b/>
          <w:sz w:val="24"/>
          <w:lang w:val="el-GR"/>
        </w:rPr>
      </w:pPr>
      <w:r>
        <w:rPr>
          <w:rFonts w:ascii="Arial" w:eastAsia="Arial" w:hAnsi="Arial" w:cs="Arial"/>
          <w:b/>
          <w:sz w:val="24"/>
          <w:lang w:val="el-GR"/>
        </w:rPr>
        <w:t xml:space="preserve">Αντίθετα η Διαφήμιση έχει ημερομηνία λήξης </w:t>
      </w:r>
    </w:p>
    <w:p w:rsidR="00F93F49" w:rsidRDefault="00F93F49" w:rsidP="00F93F49">
      <w:pPr>
        <w:rPr>
          <w:rFonts w:ascii="Arial" w:eastAsia="Arial" w:hAnsi="Arial" w:cs="Arial"/>
          <w:b/>
          <w:sz w:val="24"/>
          <w:lang w:val="el-GR"/>
        </w:rPr>
      </w:pPr>
    </w:p>
    <w:p w:rsidR="00F93F49" w:rsidRDefault="00F93F49" w:rsidP="00F93F49">
      <w:pPr>
        <w:rPr>
          <w:rFonts w:ascii="Arial" w:eastAsia="Arial" w:hAnsi="Arial" w:cs="Arial"/>
          <w:b/>
          <w:sz w:val="24"/>
          <w:lang w:val="el-GR"/>
        </w:rPr>
      </w:pPr>
      <w:r>
        <w:rPr>
          <w:rFonts w:ascii="Arial" w:eastAsia="Arial" w:hAnsi="Arial" w:cs="Arial"/>
          <w:b/>
          <w:sz w:val="24"/>
          <w:lang w:val="el-GR"/>
        </w:rPr>
        <w:t>Σχέση Διαφήμισης και Δημοσίων Σχέσεων</w:t>
      </w:r>
    </w:p>
    <w:p w:rsidR="00F93F49" w:rsidRPr="00B46819" w:rsidRDefault="00F93F49" w:rsidP="00F93F49">
      <w:pPr>
        <w:rPr>
          <w:rFonts w:ascii="Arial" w:eastAsia="Arial" w:hAnsi="Arial" w:cs="Arial"/>
          <w:b/>
          <w:sz w:val="24"/>
          <w:lang w:val="el-GR"/>
        </w:rPr>
      </w:pPr>
      <w:r>
        <w:rPr>
          <w:rFonts w:ascii="Arial" w:eastAsia="Arial" w:hAnsi="Arial" w:cs="Arial"/>
          <w:b/>
          <w:sz w:val="24"/>
          <w:lang w:val="el-GR"/>
        </w:rPr>
        <w:t>Υπάρχει μία αλληλεπίδραση μεταξύ Δημοσίων Σχέσεων και Διαφήμισης</w:t>
      </w:r>
    </w:p>
    <w:p w:rsidR="00F93F49" w:rsidRPr="00B46819" w:rsidRDefault="00F93F49" w:rsidP="00F93F49">
      <w:pPr>
        <w:rPr>
          <w:rFonts w:ascii="Arial" w:eastAsia="Arial" w:hAnsi="Arial" w:cs="Arial"/>
          <w:b/>
          <w:sz w:val="24"/>
          <w:lang w:val="el-GR"/>
        </w:rPr>
      </w:pPr>
      <w:r w:rsidRPr="00B46819">
        <w:rPr>
          <w:rFonts w:ascii="Arial" w:eastAsia="Arial" w:hAnsi="Arial" w:cs="Arial"/>
          <w:b/>
          <w:sz w:val="24"/>
          <w:lang w:val="el-GR"/>
        </w:rPr>
        <w:t xml:space="preserve">Οι Δημόσιες Σχέσεις χρησιμοποιούν τις διαφημίσεις κύρους π.χ. μετάδοση μηνυμάτων με στόχο όχι πώληση αλλά αύξηση κύρους και προβολή δραστηριοτήτων φορέα (περιορισμός κατανάλωση ενέργειας,, κρατική προσπάθεια καταπολέμηση καπνίσματος, </w:t>
      </w:r>
      <w:r>
        <w:rPr>
          <w:rFonts w:ascii="Arial" w:eastAsia="Arial" w:hAnsi="Arial" w:cs="Arial"/>
          <w:b/>
          <w:sz w:val="24"/>
        </w:rPr>
        <w:t>Aids</w:t>
      </w:r>
      <w:r w:rsidRPr="00B46819">
        <w:rPr>
          <w:rFonts w:ascii="Arial" w:eastAsia="Arial" w:hAnsi="Arial" w:cs="Arial"/>
          <w:b/>
          <w:sz w:val="24"/>
          <w:lang w:val="el-GR"/>
        </w:rPr>
        <w:t>, προώθηση αποταμίευσης) ή οι επιχειρήσεις προβάλουν στοιχεία δραστηριοτήτων τους (εγκαταστάσεις, βραβεία, διεθνείς αναγνωρίσεις)</w:t>
      </w:r>
    </w:p>
    <w:p w:rsidR="00485985" w:rsidRPr="00F93F49" w:rsidRDefault="00485985">
      <w:pPr>
        <w:rPr>
          <w:rFonts w:ascii="Arial" w:hAnsi="Arial" w:cs="Arial"/>
          <w:sz w:val="28"/>
          <w:szCs w:val="28"/>
          <w:lang w:val="el-GR"/>
        </w:rPr>
      </w:pPr>
    </w:p>
    <w:sectPr w:rsidR="00485985" w:rsidRPr="00F93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49"/>
    <w:rsid w:val="00485985"/>
    <w:rsid w:val="00EB6109"/>
    <w:rsid w:val="00F9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F49"/>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F49"/>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682</Words>
  <Characters>3685</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user</cp:lastModifiedBy>
  <cp:revision>2</cp:revision>
  <dcterms:created xsi:type="dcterms:W3CDTF">2020-11-08T13:26:00Z</dcterms:created>
  <dcterms:modified xsi:type="dcterms:W3CDTF">2021-01-16T19:48:00Z</dcterms:modified>
</cp:coreProperties>
</file>