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B5" w:rsidRPr="00BB66B5" w:rsidRDefault="00BB66B5" w:rsidP="00BB66B5">
      <w:pPr>
        <w:shd w:val="clear" w:color="auto" w:fill="FFFFFF"/>
        <w:spacing w:after="0" w:line="360" w:lineRule="atLeast"/>
        <w:rPr>
          <w:rFonts w:ascii="Arial" w:eastAsia="Times New Roman" w:hAnsi="Arial" w:cs="Arial"/>
          <w:color w:val="292929"/>
          <w:sz w:val="30"/>
          <w:szCs w:val="30"/>
          <w:lang w:eastAsia="el-GR"/>
        </w:rPr>
      </w:pPr>
      <w:r w:rsidRPr="00BB66B5">
        <w:rPr>
          <w:rFonts w:ascii="Arial" w:eastAsia="Times New Roman" w:hAnsi="Arial" w:cs="Arial"/>
          <w:color w:val="292929"/>
          <w:sz w:val="30"/>
          <w:szCs w:val="30"/>
          <w:lang w:eastAsia="el-GR"/>
        </w:rPr>
        <w:t>Το σκάνδαλο με την αρπαγή του "θησαυρού των Αηδονιών" από τη Νεμέα. Έλληνες αρχαιοκάπηλοι έσκαβαν για χρόνια με την ανοχή των αρχών</w:t>
      </w:r>
    </w:p>
    <w:p w:rsidR="00BB66B5" w:rsidRPr="00BB66B5" w:rsidRDefault="00BB66B5" w:rsidP="00BB66B5">
      <w:pPr>
        <w:shd w:val="clear" w:color="auto" w:fill="FFFFFF"/>
        <w:spacing w:after="0" w:line="240" w:lineRule="auto"/>
        <w:rPr>
          <w:rFonts w:ascii="Arial" w:eastAsia="Times New Roman" w:hAnsi="Arial" w:cs="Arial"/>
          <w:color w:val="000000"/>
          <w:sz w:val="20"/>
          <w:szCs w:val="20"/>
          <w:lang w:eastAsia="el-GR"/>
        </w:rPr>
      </w:pPr>
      <w:hyperlink r:id="rId4" w:history="1">
        <w:r w:rsidRPr="00BB66B5">
          <w:rPr>
            <w:rFonts w:ascii="Arial" w:eastAsia="Times New Roman" w:hAnsi="Arial" w:cs="Arial"/>
            <w:color w:val="215B87"/>
            <w:sz w:val="20"/>
            <w:lang w:eastAsia="el-GR"/>
          </w:rPr>
          <w:t>news247</w:t>
        </w:r>
      </w:hyperlink>
    </w:p>
    <w:p w:rsidR="00BB66B5" w:rsidRPr="00BB66B5" w:rsidRDefault="00BB66B5" w:rsidP="00BB66B5">
      <w:pPr>
        <w:shd w:val="clear" w:color="auto" w:fill="FFFFFF"/>
        <w:spacing w:after="150" w:line="240" w:lineRule="auto"/>
        <w:rPr>
          <w:rFonts w:ascii="Arial" w:eastAsia="Times New Roman" w:hAnsi="Arial" w:cs="Arial"/>
          <w:color w:val="787878"/>
          <w:sz w:val="18"/>
          <w:szCs w:val="18"/>
          <w:lang w:eastAsia="el-GR"/>
        </w:rPr>
      </w:pPr>
      <w:r w:rsidRPr="00BB66B5">
        <w:rPr>
          <w:rFonts w:ascii="Arial" w:eastAsia="Times New Roman" w:hAnsi="Arial" w:cs="Arial"/>
          <w:color w:val="787878"/>
          <w:sz w:val="18"/>
          <w:szCs w:val="18"/>
          <w:lang w:eastAsia="el-GR"/>
        </w:rPr>
        <w:t>Σεπτεμβρίου 10 2014 09:02</w:t>
      </w:r>
    </w:p>
    <w:p w:rsidR="00BB66B5" w:rsidRPr="00BB66B5" w:rsidRDefault="00BB66B5" w:rsidP="00BB66B5">
      <w:pPr>
        <w:shd w:val="clear" w:color="auto" w:fill="FFFFFF"/>
        <w:spacing w:line="240" w:lineRule="auto"/>
        <w:rPr>
          <w:rFonts w:ascii="Arial" w:eastAsia="Times New Roman" w:hAnsi="Arial" w:cs="Arial"/>
          <w:color w:val="000000"/>
          <w:sz w:val="20"/>
          <w:szCs w:val="20"/>
          <w:lang w:eastAsia="el-GR"/>
        </w:rPr>
      </w:pPr>
      <w:r>
        <w:rPr>
          <w:rFonts w:ascii="Arial" w:eastAsia="Times New Roman" w:hAnsi="Arial" w:cs="Arial"/>
          <w:noProof/>
          <w:color w:val="000000"/>
          <w:sz w:val="20"/>
          <w:szCs w:val="20"/>
          <w:lang w:eastAsia="el-GR"/>
        </w:rPr>
        <w:drawing>
          <wp:inline distT="0" distB="0" distL="0" distR="0">
            <wp:extent cx="9525" cy="9525"/>
            <wp:effectExtent l="0" t="0" r="0" b="0"/>
            <wp:docPr id="1" name="Εικόνα 1" descr="Adtech A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tech Ad">
                      <a:hlinkClick r:id="rId5" tgtFrame="&quot;_blank&quot;"/>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hyperlink r:id="rId7" w:tgtFrame="_blank" w:tooltip="" w:history="1">
        <w:r w:rsidRPr="00BB66B5">
          <w:rPr>
            <w:rFonts w:ascii="Arial" w:eastAsia="Times New Roman" w:hAnsi="Arial" w:cs="Arial"/>
            <w:b/>
            <w:bCs/>
            <w:color w:val="215B87"/>
            <w:sz w:val="21"/>
            <w:lang w:eastAsia="el-GR"/>
          </w:rPr>
          <w:t>Το χωριό Αηδόνια στη Νεμέα έγινε διάσημο</w:t>
        </w:r>
      </w:hyperlink>
      <w:r w:rsidRPr="00BB66B5">
        <w:rPr>
          <w:rFonts w:ascii="Arial" w:eastAsia="Times New Roman" w:hAnsi="Arial" w:cs="Arial"/>
          <w:color w:val="292929"/>
          <w:sz w:val="21"/>
          <w:lang w:eastAsia="el-GR"/>
        </w:rPr>
        <w:t> </w:t>
      </w:r>
      <w:r w:rsidRPr="00BB66B5">
        <w:rPr>
          <w:rFonts w:ascii="Arial" w:eastAsia="Times New Roman" w:hAnsi="Arial" w:cs="Arial"/>
          <w:color w:val="292929"/>
          <w:sz w:val="21"/>
          <w:szCs w:val="21"/>
          <w:lang w:eastAsia="el-GR"/>
        </w:rPr>
        <w:t>για τον μυκηναϊκό θησαυρό που έκρυβε στη γη του. Την περίοδο 1978-80 ανασκάφθηκαν αρκετοί μυκηναϊκοί τάφοι κατά μεγάλο ποσοστό συλημένοι.</w:t>
      </w:r>
    </w:p>
    <w:p w:rsidR="00BB66B5" w:rsidRPr="00BB66B5" w:rsidRDefault="00BB66B5" w:rsidP="00BB66B5">
      <w:pPr>
        <w:shd w:val="clear" w:color="auto" w:fill="FFFFFF"/>
        <w:spacing w:after="100" w:line="240" w:lineRule="auto"/>
        <w:rPr>
          <w:rFonts w:ascii="Arial" w:eastAsia="Times New Roman" w:hAnsi="Arial" w:cs="Arial"/>
          <w:color w:val="000000"/>
          <w:sz w:val="20"/>
          <w:szCs w:val="20"/>
          <w:lang w:eastAsia="el-GR"/>
        </w:rPr>
      </w:pPr>
      <w:r>
        <w:rPr>
          <w:rFonts w:ascii="Arial" w:eastAsia="Times New Roman" w:hAnsi="Arial" w:cs="Arial"/>
          <w:noProof/>
          <w:color w:val="000000"/>
          <w:sz w:val="20"/>
          <w:szCs w:val="20"/>
          <w:lang w:eastAsia="el-GR"/>
        </w:rPr>
        <w:drawing>
          <wp:inline distT="0" distB="0" distL="0" distR="0">
            <wp:extent cx="9525" cy="9525"/>
            <wp:effectExtent l="0" t="0" r="0" b="0"/>
            <wp:docPr id="2" name="Εικόνα 2" descr="AdTech A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Tech Ad">
                      <a:hlinkClick r:id="rId8" tgtFrame="&quot;_blank&quot;"/>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hyperlink r:id="rId9" w:tgtFrame="_blank" w:tooltip="" w:history="1">
        <w:r w:rsidRPr="00BB66B5">
          <w:rPr>
            <w:rFonts w:ascii="Arial" w:eastAsia="Times New Roman" w:hAnsi="Arial" w:cs="Arial"/>
            <w:b/>
            <w:bCs/>
            <w:color w:val="215B87"/>
            <w:sz w:val="21"/>
            <w:lang w:eastAsia="el-GR"/>
          </w:rPr>
          <w:t>Από το σύμπλεγμα αυτών των λαξευτών τάφων</w:t>
        </w:r>
      </w:hyperlink>
      <w:r w:rsidRPr="00BB66B5">
        <w:rPr>
          <w:rFonts w:ascii="Arial" w:eastAsia="Times New Roman" w:hAnsi="Arial" w:cs="Arial"/>
          <w:color w:val="292929"/>
          <w:sz w:val="21"/>
          <w:lang w:eastAsia="el-GR"/>
        </w:rPr>
        <w:t> </w:t>
      </w:r>
      <w:r w:rsidRPr="00BB66B5">
        <w:rPr>
          <w:rFonts w:ascii="Arial" w:eastAsia="Times New Roman" w:hAnsi="Arial" w:cs="Arial"/>
          <w:color w:val="292929"/>
          <w:sz w:val="21"/>
          <w:szCs w:val="21"/>
          <w:lang w:eastAsia="el-GR"/>
        </w:rPr>
        <w:t>προέρχεται και ο περίφημος «θησαυρός των Αηδονιών», που αποτελείται από δύο χρυσά δαχτυλίδια – σφραγίδες, με παράσταση άρματος το ένα και δύο γυναικών που κρατούν άνθη το άλλο, τρία ακόμη δαχτυλίδια (δύο χρυσά και ένα από ήλεκτρο), τρεις σφραγιδόλιθους από στεατίτη, αμέθυστο και αχάτη, χρυσά κοσμήματα ενδυμασίας και χρυσές χάντρες σε ποικιλία σχημάτων, καθώς και μεγάλο αριθμό άλλων χαντρών από διάφορες ύλες, όπως ημιπολύτιμους λίθους, ήλεκτρο, φαγεντιανή και υαλόμαζα. Ο θησαυρός όμως είχε ήδη κάνει φτερά, καθώς πριν από τις επίσημες ανασκαφές είχαν σκάψει ντόπιοι αρχαιοκάπηλοι που έστειλαν τα αρχαία προς πώληση στο εξωτερικό!</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Η συλλογή με τα 312 πολύτιμα κομμάτια, τελικά έφτασε στη Νέα Υόρκη με σκοπό να δημοπρατηθεί στην αίθουσα τέχνης του Michael Ward. Ο φιλέλληνας Μάλκομ Γουίνερ, ο οποίος ήταν ειδικευμένος στη μυκηναϊκή Ελλάδα, μόλις είδε τον κατάλογο της δημοπρασίας κατάλαβε την ελληνική προέλευση και ενημέρωσε το Υπουργείο Πολιτισμού.</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b/>
          <w:bCs/>
          <w:color w:val="292929"/>
          <w:sz w:val="21"/>
          <w:lang w:eastAsia="el-GR"/>
        </w:rPr>
        <w:t>Ο θησαυρός «έκανε φτερά» με την ανοχή των αρχών</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Όπως αποκαλύφθηκε αργότερα, αφορμή για τη σύληση του νεκροταφείου δόθηκε όταν ένας Αηδονιάτης, ονόματι Κουγιούρης, έπεσε μαζί με το μουλάρι του στον θάλαμο ενός τάφου, του οποίου την οροφή είχε φθείρει ο χρόνος. Ο πρώην πρόεδρος της κοινότητας Αηδονιών, Γιώργος Καλαϊτζής, εξιστορεί στο βιβλίο «Αρχαιοκαπηλία και εμπόριο Αρχαιοτήτων» του Ανδρέα Αποστολίδη (εκδ. Άγρας, σελ. 212). «Ο Κουγιούρης την εποχή εκείνη ήταν και πρόεδρος της κοινότητας. Μετά από κάποιο χρονικό διάστημα, έχοντας και ένα μηχάνημα για να φτιάξει τους δρόμους της κοινότητας, έκανε μια επέμβαση για να καθαρίσει το χώρο αυτό από τις συκιές (…).</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 xml:space="preserve">Και σκάβοντας με το φορτωτή βγήκαν επάνω κάποια αγγεία, αμφορείς κ.λπ. Το μάθανε όλοι και μπήκανε σε όλους τους τάφους μέσα. Αυτή η ιστορία διήρκεσε και έξι και εφτά μήνες. Εδώ μιλάμε για… να μην χρησιμοποιήσω λέξεις, δηλαδή να πω τι έγινε. Καμμιά φορά, αν λέμε λέξεις τέτοιες, ντρεπόμαστε κιόλας. Μέρα – νύχτα σκάβανε, επί μήνες. Χειμώνα – καλοκαίρι. Εδώ είναι εκτεθειμένες οι υπηρεσίες όλες. Εκτεθειμένες. Κατήγγειλε κάποιος από δω από το χωριό ότι απόψε σκάβουν, είναι μια ομάδα εκεί και σκάβουν και </w:t>
      </w:r>
      <w:r w:rsidRPr="00BB66B5">
        <w:rPr>
          <w:rFonts w:ascii="Arial" w:eastAsia="Times New Roman" w:hAnsi="Arial" w:cs="Arial"/>
          <w:color w:val="292929"/>
          <w:sz w:val="21"/>
          <w:szCs w:val="21"/>
          <w:lang w:eastAsia="el-GR"/>
        </w:rPr>
        <w:lastRenderedPageBreak/>
        <w:t>όλοι παρακολουθούσαν με αγωνία τι θα έκανε το Αστυνομικό Τμήμα. Και το Αστυνομικό Τμήμα έστελνε το τζιπ και από απόσταση τριών χιλιομέτρων έβαζε τον τενόρο, το φάρο και τον τενόρο, για να φύγουν πρώτα αυτοί που έσκαβαν και μετά, όταν φτάσει εδώ να μη βρει κανέναν».</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Οι αμερικανοί αρχαιολόγοι συναντούν τους αρχαιοκάπηλους στη Νεμέα Το 1973-74 ήρθαν στην Ελλάδα για ανασκαφές και δύο νέοι Αμερικανοί αρχαιολόγοι, ο Steven Miller και ο James Wright. “Το 1973 ήμασταν εδώ μόνο η γυναίκα μου, εγώ και οι ντόπιοι”, λέει ο Στήβεν Μίλλερ. “Θυμάμαι ότι μόλις είχαμε έρθει, ίσως να ήταν η δεύτερη βδομάδα μας στη Νεμέα, και πήγα στο διπλανό χωριό, στη Νέα Νεμέα, να αγοράσω εξοπλισμό. Μπήκα σ’ ένα μαγαζί και άρχισα να εξηγώ ότι ήθελα μια τσάπα και μερικά φτυάρια. Κι ο τύπος του μαγαζιού ρωτάει τι τα θέλω. Του είπα ότι κάνω ανασκαφές στην αρχαία Νεμέα. “Μπα, αλήθεια; μου κάνει. Κι εγώ σκάβω”. “Τι εννοείς;” τον ρωτάω.“Έχω έναν φορτωτή και πάω και σκάβω εκεί γύρω. Και βρίσκω συνέχεια ένα σωρό αρχαιότητες. Ξέρεις, μου κάνει, εσύ κι εγώ πρέπει να συνεργαστούμε, είμαστε συνάδελφοι”. “Περίμενε, του λέω, εσύ είσαι αρχαιοκάπηλος”. “Ναι”, μου απαντάει, “και πολύ καλός μάλιστα”».</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Στο ίδιο βιβλίο ο Τζέημς Ράιτ θυμάται και την αρχαιοκαπηλία στ’ Αηδόνια: «Η λεηλασία έγινε από μερικούς ανθρώπους του χωριού, αλλά επίσης και από οργανωμένες ομάδες ή συμμορίες τυμβωρύχων που δρουν επί χρόνια στην πεδιάδα του Φλιούντα. Η αρχαία πόλη του Φλιούντα είναι ένα είδος ορυχείου αρχαιοκαπήλων, υπάρχουν νεκροταφεία εκεί που έχουν ακέραια αγγεία, υπάρχουν υπολείμματα της αρχαίας πόλης όπου μπορείς να βρεις αρχιτεκτονικά μέλη και επιγραφές, ακόμη και χάλκινα και μαρμάρινα αγαλματίδια…»</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Οι τυμβωρύχοι τσακώνονται Η σύληση των τάφων ξεκίνησε στις αρχές του 1971. Όπως γράφει ο Χρίστος Κοτσωνής στο περιοδικό ΟΡΙΟΝ, αυτό θα συνεχιζόταν για περισσότερα χρόνια, αν δεν υπήρχε ο αστάθμητος παράγοντας του ανταγωνισμού των αρχαιοκαπήλων! Όπως εξηγεί ο Στήβεν Μίλλερ, «ένας από τους λόγους που η τυμβωρυχία έγινε γνωστή, ήταν ότι υπήρχαν δύο αντίπαλες ομάδες τυμβωρύχων που είχαν ριχτεί στους τάφους. Και έγινε ανταλλαγή πυροβολισμών και τράβηξαν την προσοχή των αρχών. Λέγεται ότι κέρδισε η συμμορία του τότε κοινοτάρχη».</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Ο Στ. Μίλλερ θυμάται: «Μόλις είχε φτάσει καινούργιος διοικητής στο Αστυνομικό Τμήμα Νεμέας. Στις 2 τα ξημερώματα το βράδυ των εκλογών 18/19 Νοεμβρίου 1977, ο νέος διοικητής έλαβε τηλεφωνήματα από γειτονικό προς τους τάφους σπίτι που κατήγγειλε ύποπτη δραστηριότητα. Οι ύποπτοι ήταν οι φύλακες. Παραμονή των εκλογών του ’77 ήταν η πρώτη μέρα που φυλάχτηκε το νεκροταφείο των Αηδονιών. Όμως ο ιδιοκτήτης του σπιτιού, που όλο τον υπόλοιπο χρόνο δεν είχε κάνει καμία καταγγελία, και ήταν από τους πρώτους στον κατάλογο των υπόπτων για άλλους λόγους, διορίστηκε σε λίγο επίσημα φύλακας του χώρου. Όπως επίσης και ο ανιψιός του κοινοτάρχη. Διορίστηκαν ύστερα από παρέμβαση ενός ισχυρού πολιτικού από την περιοχή της Νεμέας»!</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b/>
          <w:bCs/>
          <w:color w:val="292929"/>
          <w:sz w:val="21"/>
          <w:lang w:eastAsia="el-GR"/>
        </w:rPr>
        <w:lastRenderedPageBreak/>
        <w:t>Ο νόμος της σιωπής</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Ο συγγραφέας σχολιάζει ότι η ανάμειξη του τότε κοινοτάρχη και του πρώην αστυνομικού διοικητή θεωρείται δεδομένη, «το ίδιο δεδομένη είναι και η γενική ανοχή στην παράνομη εμπορία αρχαιοτήτων από την πλειονότητα των κατοίκων των Αηδονιών. Ο νόμος της σιωπής τριάντα χρόνια μετά επικρατεί ακόμα στο χωριό που σταδιακά έχει ερημώσει». Ήταν τόσο γνωστό το σπορ της αρχαιοκαπηλίας – εμπορίας αρχαιοτήτων, που ένας πιτσιρικάς από το Πετρί, κάποτε σε έκθεση στο Δημοτικό με θέμα «τι θέλετε να γίνετε όταν μεγαλώσετε», έγραψε ότι θέλει να γίνει αρχαιοκάπηλος, γιατί ο τάδε αγόρασε Toyota Celica! Το 1976 είχαν βρεθεί 20 τάφοι, οι οποίοι μέχρι να φθάσει η αρχαιολογική υπηρεσία είχαν συληθεί άπαντες.</w:t>
      </w:r>
    </w:p>
    <w:p w:rsidR="00BB66B5" w:rsidRPr="00BB66B5" w:rsidRDefault="00BB66B5" w:rsidP="00BB66B5">
      <w:pPr>
        <w:shd w:val="clear" w:color="auto" w:fill="FFFFFF"/>
        <w:spacing w:after="0" w:line="360" w:lineRule="atLeast"/>
        <w:rPr>
          <w:rFonts w:ascii="Arial" w:eastAsia="Times New Roman" w:hAnsi="Arial" w:cs="Arial"/>
          <w:color w:val="292929"/>
          <w:sz w:val="21"/>
          <w:szCs w:val="21"/>
          <w:lang w:eastAsia="el-GR"/>
        </w:rPr>
      </w:pPr>
      <w:r w:rsidRPr="00BB66B5">
        <w:rPr>
          <w:rFonts w:ascii="Arial" w:eastAsia="Times New Roman" w:hAnsi="Arial" w:cs="Arial"/>
          <w:color w:val="292929"/>
          <w:sz w:val="21"/>
          <w:szCs w:val="21"/>
          <w:lang w:eastAsia="el-GR"/>
        </w:rPr>
        <w:t>Ο θησαυρός των Αηδονιών επέστρεψε το 1996 στην Ελλάδα και εκτίθεται στο Αρχαιολογικό Μουσείο Νεμέας. «Αυτά, και 10.000 τάλαρα να σας δώκουν μην τα πουλήσετε. Για τούτα επολεμήσαμε.» (Ι.Μακρυγιάννη Απομνημονεύματα)</w:t>
      </w:r>
    </w:p>
    <w:p w:rsidR="00477C81" w:rsidRDefault="00477C81"/>
    <w:p w:rsidR="00BB66B5" w:rsidRDefault="00BB66B5"/>
    <w:p w:rsidR="00BB66B5" w:rsidRPr="00BB66B5" w:rsidRDefault="00BB66B5" w:rsidP="00BB66B5">
      <w:pPr>
        <w:spacing w:after="0" w:line="240" w:lineRule="auto"/>
        <w:rPr>
          <w:rFonts w:ascii="Times New Roman" w:eastAsia="Times New Roman" w:hAnsi="Times New Roman" w:cs="Times New Roman"/>
          <w:sz w:val="24"/>
          <w:szCs w:val="24"/>
          <w:lang w:eastAsia="el-GR"/>
        </w:rPr>
      </w:pPr>
      <w:r w:rsidRPr="00BB66B5">
        <w:rPr>
          <w:rFonts w:ascii="Times New Roman" w:eastAsia="Times New Roman" w:hAnsi="Times New Roman" w:cs="Times New Roman"/>
          <w:sz w:val="24"/>
          <w:szCs w:val="24"/>
          <w:lang w:eastAsia="el-GR"/>
        </w:rPr>
        <w:t>Η ΕΛΛΗΝΙΚΗ ΕΤΑΙΡΕΙΑ Περιβάλλοντος &amp; Πολιτισμού, μέσω της αδελφής οργάνωσής  της </w:t>
      </w:r>
      <w:r w:rsidRPr="00BB66B5">
        <w:rPr>
          <w:rFonts w:ascii="Times New Roman" w:eastAsia="Times New Roman" w:hAnsi="Times New Roman" w:cs="Times New Roman"/>
          <w:b/>
          <w:bCs/>
          <w:sz w:val="24"/>
          <w:szCs w:val="24"/>
          <w:lang w:eastAsia="el-GR"/>
        </w:rPr>
        <w:t>Society for the Preservation of the Greek Heritage (SPGH)</w:t>
      </w:r>
      <w:r w:rsidRPr="00BB66B5">
        <w:rPr>
          <w:rFonts w:ascii="Times New Roman" w:eastAsia="Times New Roman" w:hAnsi="Times New Roman" w:cs="Times New Roman"/>
          <w:sz w:val="24"/>
          <w:szCs w:val="24"/>
          <w:lang w:eastAsia="el-GR"/>
        </w:rPr>
        <w:t> συνέβαλε καθοριστικά στον επαναπατρισμό της συλλογής μυκηναϊκών κοσμημάτων </w:t>
      </w:r>
      <w:r w:rsidRPr="00BB66B5">
        <w:rPr>
          <w:rFonts w:ascii="Times New Roman" w:eastAsia="Times New Roman" w:hAnsi="Times New Roman" w:cs="Times New Roman"/>
          <w:b/>
          <w:bCs/>
          <w:sz w:val="24"/>
          <w:szCs w:val="24"/>
          <w:lang w:eastAsia="el-GR"/>
        </w:rPr>
        <w:t>"Ο Θησαυρός των Αηδονιών" </w:t>
      </w:r>
      <w:r w:rsidRPr="00BB66B5">
        <w:rPr>
          <w:rFonts w:ascii="Times New Roman" w:eastAsia="Times New Roman" w:hAnsi="Times New Roman" w:cs="Times New Roman"/>
          <w:sz w:val="24"/>
          <w:szCs w:val="24"/>
          <w:lang w:eastAsia="el-GR"/>
        </w:rPr>
        <w:t>από τις ΗΠΑ, η οποία είχε βγει σε δημοπρασία στη Νέα Υόρκη. </w:t>
      </w:r>
    </w:p>
    <w:p w:rsidR="00BB66B5" w:rsidRPr="00BB66B5" w:rsidRDefault="00BB66B5" w:rsidP="00BB66B5">
      <w:pPr>
        <w:spacing w:after="0" w:line="240" w:lineRule="auto"/>
        <w:textAlignment w:val="baseline"/>
        <w:rPr>
          <w:rFonts w:ascii="inherit" w:eastAsia="Times New Roman" w:hAnsi="inherit" w:cs="Times New Roman"/>
          <w:sz w:val="18"/>
          <w:szCs w:val="18"/>
          <w:lang w:eastAsia="el-GR"/>
        </w:rPr>
      </w:pPr>
    </w:p>
    <w:p w:rsidR="00BB66B5" w:rsidRPr="00BB66B5" w:rsidRDefault="00BB66B5" w:rsidP="00BB66B5">
      <w:pPr>
        <w:spacing w:after="0" w:line="240" w:lineRule="auto"/>
        <w:textAlignment w:val="baseline"/>
        <w:rPr>
          <w:rFonts w:ascii="inherit" w:eastAsia="Times New Roman" w:hAnsi="inherit" w:cs="Times New Roman"/>
          <w:sz w:val="18"/>
          <w:szCs w:val="18"/>
          <w:lang w:eastAsia="el-GR"/>
        </w:rPr>
      </w:pPr>
      <w:r w:rsidRPr="00BB66B5">
        <w:rPr>
          <w:rFonts w:ascii="inherit" w:eastAsia="Times New Roman" w:hAnsi="inherit" w:cs="Times New Roman"/>
          <w:sz w:val="18"/>
          <w:szCs w:val="18"/>
          <w:lang w:eastAsia="el-GR"/>
        </w:rPr>
        <w:t>Όταν πληροφορήθηκε το γεγονός, η ελληνική κυβέρνηση αντέδρασε καταγγέλλοντας ότι ο αρχαίος μυκηναϊκός θησαυρός είχε εξαχθεί παράνομα από τη χώρα προέλευσής του και ότι έπρεπε να επιστραφεί. Μετά από διεξοδικές συζητήσεις, η SPGH αποδέχθηκε αρχικά τη σχετική δωρεά και στη συνέχεια ανέλαβε τον επαναπατρισμό των αρχαιοτήτων, αφού πρώτα - σύμφωνα με τη νομοθεσία - πραγματοποίησε έκθεση των αρχαιοτήτων, πρώτα στο Μουσείο του Ντάλας και στη συνέχεια στη Ροτόντα του κτηρίου της Γερουσίας.    </w:t>
      </w:r>
    </w:p>
    <w:p w:rsidR="00BB66B5" w:rsidRPr="00BB66B5" w:rsidRDefault="00BB66B5" w:rsidP="00BB66B5">
      <w:pPr>
        <w:spacing w:after="0" w:line="240" w:lineRule="auto"/>
        <w:textAlignment w:val="baseline"/>
        <w:rPr>
          <w:rFonts w:ascii="inherit" w:eastAsia="Times New Roman" w:hAnsi="inherit" w:cs="Times New Roman"/>
          <w:sz w:val="18"/>
          <w:szCs w:val="18"/>
          <w:lang w:eastAsia="el-GR"/>
        </w:rPr>
      </w:pPr>
    </w:p>
    <w:p w:rsidR="00BB66B5" w:rsidRPr="00BB66B5" w:rsidRDefault="00BB66B5" w:rsidP="00BB66B5">
      <w:pPr>
        <w:spacing w:after="0" w:line="240" w:lineRule="auto"/>
        <w:textAlignment w:val="baseline"/>
        <w:rPr>
          <w:rFonts w:ascii="inherit" w:eastAsia="Times New Roman" w:hAnsi="inherit" w:cs="Times New Roman"/>
          <w:sz w:val="18"/>
          <w:szCs w:val="18"/>
          <w:lang w:eastAsia="el-GR"/>
        </w:rPr>
      </w:pPr>
      <w:r w:rsidRPr="00BB66B5">
        <w:rPr>
          <w:rFonts w:ascii="inherit" w:eastAsia="Times New Roman" w:hAnsi="inherit" w:cs="Times New Roman"/>
          <w:sz w:val="18"/>
          <w:szCs w:val="18"/>
          <w:lang w:eastAsia="el-GR"/>
        </w:rPr>
        <w:t>Μετά την επιστροφή του, ο "Θησαυρός των Αηδονιών" εκτέθηκε πρώτα στο</w:t>
      </w:r>
      <w:r w:rsidRPr="00BB66B5">
        <w:rPr>
          <w:rFonts w:ascii="inherit" w:eastAsia="Times New Roman" w:hAnsi="inherit" w:cs="Times New Roman"/>
          <w:sz w:val="18"/>
          <w:lang w:eastAsia="el-GR"/>
        </w:rPr>
        <w:t> </w:t>
      </w:r>
      <w:r w:rsidRPr="00BB66B5">
        <w:rPr>
          <w:rFonts w:ascii="inherit" w:eastAsia="Times New Roman" w:hAnsi="inherit" w:cs="Times New Roman"/>
          <w:b/>
          <w:bCs/>
          <w:sz w:val="18"/>
          <w:szCs w:val="18"/>
          <w:lang w:eastAsia="el-GR"/>
        </w:rPr>
        <w:t>Αρχαιολογικό Μουσείο της Αθήνας</w:t>
      </w:r>
      <w:r w:rsidRPr="00BB66B5">
        <w:rPr>
          <w:rFonts w:ascii="inherit" w:eastAsia="Times New Roman" w:hAnsi="inherit" w:cs="Times New Roman"/>
          <w:sz w:val="18"/>
          <w:lang w:eastAsia="el-GR"/>
        </w:rPr>
        <w:t> </w:t>
      </w:r>
      <w:r w:rsidRPr="00BB66B5">
        <w:rPr>
          <w:rFonts w:ascii="inherit" w:eastAsia="Times New Roman" w:hAnsi="inherit" w:cs="Times New Roman"/>
          <w:sz w:val="18"/>
          <w:szCs w:val="18"/>
          <w:lang w:eastAsia="el-GR"/>
        </w:rPr>
        <w:t>και στη συνέχεια επέστρεψε στο έδαφός του, στο</w:t>
      </w:r>
      <w:r w:rsidRPr="00BB66B5">
        <w:rPr>
          <w:rFonts w:ascii="inherit" w:eastAsia="Times New Roman" w:hAnsi="inherit" w:cs="Times New Roman"/>
          <w:sz w:val="18"/>
          <w:lang w:eastAsia="el-GR"/>
        </w:rPr>
        <w:t> </w:t>
      </w:r>
      <w:r w:rsidRPr="00BB66B5">
        <w:rPr>
          <w:rFonts w:ascii="inherit" w:eastAsia="Times New Roman" w:hAnsi="inherit" w:cs="Times New Roman"/>
          <w:b/>
          <w:bCs/>
          <w:sz w:val="18"/>
          <w:szCs w:val="18"/>
          <w:lang w:eastAsia="el-GR"/>
        </w:rPr>
        <w:t>Μουσείο της Νεμέας</w:t>
      </w:r>
      <w:r w:rsidRPr="00BB66B5">
        <w:rPr>
          <w:rFonts w:ascii="inherit" w:eastAsia="Times New Roman" w:hAnsi="inherit" w:cs="Times New Roman"/>
          <w:sz w:val="18"/>
          <w:lang w:eastAsia="el-GR"/>
        </w:rPr>
        <w:t> </w:t>
      </w:r>
      <w:r w:rsidRPr="00BB66B5">
        <w:rPr>
          <w:rFonts w:ascii="inherit" w:eastAsia="Times New Roman" w:hAnsi="inherit" w:cs="Times New Roman"/>
          <w:sz w:val="18"/>
          <w:szCs w:val="18"/>
          <w:lang w:eastAsia="el-GR"/>
        </w:rPr>
        <w:t>- αφού τα αντικείμενα της συλλογής προέρχονταν από λαθρανασκαφές στο μυκηναϊκό νεκροταφείο των Αηδονιών, κοντά στη Νεμέα. </w:t>
      </w:r>
    </w:p>
    <w:p w:rsidR="00BB66B5" w:rsidRPr="00BB66B5" w:rsidRDefault="00BB66B5" w:rsidP="00BB66B5">
      <w:pPr>
        <w:spacing w:after="0" w:line="240" w:lineRule="auto"/>
        <w:textAlignment w:val="baseline"/>
        <w:rPr>
          <w:rFonts w:ascii="inherit" w:eastAsia="Times New Roman" w:hAnsi="inherit" w:cs="Times New Roman"/>
          <w:sz w:val="18"/>
          <w:szCs w:val="18"/>
          <w:lang w:eastAsia="el-GR"/>
        </w:rPr>
      </w:pPr>
    </w:p>
    <w:p w:rsidR="00BB66B5" w:rsidRDefault="00BB66B5" w:rsidP="00BB66B5">
      <w:pPr>
        <w:rPr>
          <w:rFonts w:ascii="Arial" w:eastAsia="Times New Roman" w:hAnsi="Arial" w:cs="Arial"/>
          <w:color w:val="505050"/>
          <w:sz w:val="18"/>
          <w:szCs w:val="18"/>
          <w:shd w:val="clear" w:color="auto" w:fill="FFFFFF"/>
          <w:lang w:eastAsia="el-GR"/>
        </w:rPr>
      </w:pPr>
      <w:r w:rsidRPr="00BB66B5">
        <w:rPr>
          <w:rFonts w:ascii="Arial" w:eastAsia="Times New Roman" w:hAnsi="Arial" w:cs="Arial"/>
          <w:color w:val="505050"/>
          <w:sz w:val="18"/>
          <w:szCs w:val="18"/>
          <w:shd w:val="clear" w:color="auto" w:fill="FFFFFF"/>
          <w:lang w:eastAsia="el-GR"/>
        </w:rPr>
        <w:t>Σε αναγνώριση του σημαντικού ρόλου της SPGH στον επαναπατρισμό της πολύτιμης αυτής συλλογής, ο τότε Πρόεδρος της Δημοκρατίας</w:t>
      </w:r>
      <w:r w:rsidRPr="00BB66B5">
        <w:rPr>
          <w:rFonts w:ascii="Arial" w:eastAsia="Times New Roman" w:hAnsi="Arial" w:cs="Arial"/>
          <w:color w:val="505050"/>
          <w:sz w:val="18"/>
          <w:lang w:eastAsia="el-GR"/>
        </w:rPr>
        <w:t> </w:t>
      </w:r>
      <w:r w:rsidRPr="00BB66B5">
        <w:rPr>
          <w:rFonts w:ascii="Arial" w:eastAsia="Times New Roman" w:hAnsi="Arial" w:cs="Arial"/>
          <w:b/>
          <w:bCs/>
          <w:color w:val="505050"/>
          <w:sz w:val="18"/>
          <w:szCs w:val="18"/>
          <w:shd w:val="clear" w:color="auto" w:fill="FFFFFF"/>
          <w:lang w:eastAsia="el-GR"/>
        </w:rPr>
        <w:t>Κωστής Στεφανόπουλος</w:t>
      </w:r>
      <w:r w:rsidRPr="00BB66B5">
        <w:rPr>
          <w:rFonts w:ascii="Arial" w:eastAsia="Times New Roman" w:hAnsi="Arial" w:cs="Arial"/>
          <w:color w:val="505050"/>
          <w:sz w:val="18"/>
          <w:lang w:eastAsia="el-GR"/>
        </w:rPr>
        <w:t> </w:t>
      </w:r>
      <w:r w:rsidRPr="00BB66B5">
        <w:rPr>
          <w:rFonts w:ascii="Arial" w:eastAsia="Times New Roman" w:hAnsi="Arial" w:cs="Arial"/>
          <w:color w:val="505050"/>
          <w:sz w:val="18"/>
          <w:szCs w:val="18"/>
          <w:shd w:val="clear" w:color="auto" w:fill="FFFFFF"/>
          <w:lang w:eastAsia="el-GR"/>
        </w:rPr>
        <w:t>τίμησε την πρόεδρό της</w:t>
      </w:r>
      <w:r w:rsidRPr="00BB66B5">
        <w:rPr>
          <w:rFonts w:ascii="Arial" w:eastAsia="Times New Roman" w:hAnsi="Arial" w:cs="Arial"/>
          <w:color w:val="505050"/>
          <w:sz w:val="18"/>
          <w:lang w:eastAsia="el-GR"/>
        </w:rPr>
        <w:t> </w:t>
      </w:r>
      <w:r w:rsidRPr="00BB66B5">
        <w:rPr>
          <w:rFonts w:ascii="Arial" w:eastAsia="Times New Roman" w:hAnsi="Arial" w:cs="Arial"/>
          <w:b/>
          <w:bCs/>
          <w:color w:val="505050"/>
          <w:sz w:val="18"/>
          <w:szCs w:val="18"/>
          <w:shd w:val="clear" w:color="auto" w:fill="FFFFFF"/>
          <w:lang w:eastAsia="el-GR"/>
        </w:rPr>
        <w:t>Άννα Λαμπρινίδου-Lea</w:t>
      </w:r>
      <w:r w:rsidRPr="00BB66B5">
        <w:rPr>
          <w:rFonts w:ascii="Arial" w:eastAsia="Times New Roman" w:hAnsi="Arial" w:cs="Arial"/>
          <w:color w:val="505050"/>
          <w:sz w:val="18"/>
          <w:lang w:eastAsia="el-GR"/>
        </w:rPr>
        <w:t> </w:t>
      </w:r>
      <w:r w:rsidRPr="00BB66B5">
        <w:rPr>
          <w:rFonts w:ascii="Arial" w:eastAsia="Times New Roman" w:hAnsi="Arial" w:cs="Arial"/>
          <w:color w:val="505050"/>
          <w:sz w:val="18"/>
          <w:szCs w:val="18"/>
          <w:shd w:val="clear" w:color="auto" w:fill="FFFFFF"/>
          <w:lang w:eastAsia="el-GR"/>
        </w:rPr>
        <w:t>με το παράσημο του</w:t>
      </w:r>
      <w:r w:rsidRPr="00BB66B5">
        <w:rPr>
          <w:rFonts w:ascii="Arial" w:eastAsia="Times New Roman" w:hAnsi="Arial" w:cs="Arial"/>
          <w:color w:val="505050"/>
          <w:sz w:val="18"/>
          <w:lang w:eastAsia="el-GR"/>
        </w:rPr>
        <w:t> </w:t>
      </w:r>
      <w:r w:rsidRPr="00BB66B5">
        <w:rPr>
          <w:rFonts w:ascii="Arial" w:eastAsia="Times New Roman" w:hAnsi="Arial" w:cs="Arial"/>
          <w:b/>
          <w:bCs/>
          <w:color w:val="505050"/>
          <w:sz w:val="18"/>
          <w:szCs w:val="18"/>
          <w:shd w:val="clear" w:color="auto" w:fill="FFFFFF"/>
          <w:lang w:eastAsia="el-GR"/>
        </w:rPr>
        <w:t>"Ταξιάρχη του Τάγματος του Φοίνικος"</w:t>
      </w:r>
      <w:r w:rsidRPr="00BB66B5">
        <w:rPr>
          <w:rFonts w:ascii="Arial" w:eastAsia="Times New Roman" w:hAnsi="Arial" w:cs="Arial"/>
          <w:color w:val="505050"/>
          <w:sz w:val="18"/>
          <w:szCs w:val="18"/>
          <w:shd w:val="clear" w:color="auto" w:fill="FFFFFF"/>
          <w:lang w:eastAsia="el-GR"/>
        </w:rPr>
        <w:t>.  </w:t>
      </w:r>
    </w:p>
    <w:p w:rsidR="00BB66B5" w:rsidRDefault="00BB66B5" w:rsidP="00BB66B5">
      <w:pPr>
        <w:rPr>
          <w:rFonts w:ascii="Arial" w:eastAsia="Times New Roman" w:hAnsi="Arial" w:cs="Arial"/>
          <w:color w:val="505050"/>
          <w:sz w:val="18"/>
          <w:szCs w:val="18"/>
          <w:shd w:val="clear" w:color="auto" w:fill="FFFFFF"/>
          <w:lang w:eastAsia="el-GR"/>
        </w:rPr>
      </w:pPr>
    </w:p>
    <w:p w:rsidR="00BB66B5" w:rsidRDefault="00BB66B5" w:rsidP="00BB66B5">
      <w:pPr>
        <w:pStyle w:val="Web"/>
        <w:spacing w:before="0" w:beforeAutospacing="0" w:after="0" w:afterAutospacing="0"/>
        <w:jc w:val="both"/>
        <w:textAlignment w:val="baseline"/>
        <w:rPr>
          <w:rFonts w:ascii="Arial" w:hAnsi="Arial" w:cs="Arial"/>
          <w:color w:val="444455"/>
          <w:sz w:val="18"/>
          <w:szCs w:val="18"/>
        </w:rPr>
      </w:pPr>
      <w:r>
        <w:rPr>
          <w:rStyle w:val="a3"/>
          <w:rFonts w:ascii="Arial" w:hAnsi="Arial" w:cs="Arial"/>
          <w:color w:val="444455"/>
          <w:sz w:val="18"/>
          <w:szCs w:val="18"/>
          <w:bdr w:val="none" w:sz="0" w:space="0" w:color="auto" w:frame="1"/>
        </w:rPr>
        <w:t>Ονομασία: </w:t>
      </w:r>
      <w:r>
        <w:rPr>
          <w:rFonts w:ascii="Arial" w:hAnsi="Arial" w:cs="Arial"/>
          <w:color w:val="444455"/>
          <w:sz w:val="18"/>
          <w:szCs w:val="18"/>
        </w:rPr>
        <w:t>Το όνομα του οφείλεται στα χιλιάδες αηδόνια που είναι στην περιοχή.</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 </w:t>
      </w:r>
    </w:p>
    <w:p w:rsidR="00BB66B5" w:rsidRDefault="00BB66B5" w:rsidP="00BB66B5">
      <w:pPr>
        <w:pStyle w:val="Web"/>
        <w:spacing w:before="0" w:beforeAutospacing="0" w:after="0" w:afterAutospacing="0"/>
        <w:jc w:val="both"/>
        <w:textAlignment w:val="baseline"/>
        <w:rPr>
          <w:rFonts w:ascii="Arial" w:hAnsi="Arial" w:cs="Arial"/>
          <w:color w:val="444455"/>
          <w:sz w:val="18"/>
          <w:szCs w:val="18"/>
        </w:rPr>
      </w:pPr>
      <w:r>
        <w:rPr>
          <w:rStyle w:val="a3"/>
          <w:rFonts w:ascii="Arial" w:hAnsi="Arial" w:cs="Arial"/>
          <w:color w:val="444455"/>
          <w:sz w:val="18"/>
          <w:szCs w:val="18"/>
          <w:bdr w:val="none" w:sz="0" w:space="0" w:color="auto" w:frame="1"/>
        </w:rPr>
        <w:t>Περιγραφή:</w:t>
      </w:r>
      <w:r>
        <w:rPr>
          <w:rFonts w:ascii="Arial" w:hAnsi="Arial" w:cs="Arial"/>
          <w:color w:val="444455"/>
          <w:sz w:val="18"/>
          <w:szCs w:val="18"/>
        </w:rPr>
        <w:t>Το χωριό βρίσκεται σε υψόμετρο 340 μέτρων, ανατολικά από τη λίμνη Στυμφαλία και ανήκει στο Δήμο Νεμέας. </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 </w:t>
      </w:r>
    </w:p>
    <w:p w:rsidR="00BB66B5" w:rsidRDefault="00BB66B5" w:rsidP="00BB66B5">
      <w:pPr>
        <w:pStyle w:val="Web"/>
        <w:spacing w:before="0" w:beforeAutospacing="0" w:after="0" w:afterAutospacing="0"/>
        <w:jc w:val="both"/>
        <w:textAlignment w:val="baseline"/>
        <w:rPr>
          <w:rFonts w:ascii="Arial" w:hAnsi="Arial" w:cs="Arial"/>
          <w:color w:val="444455"/>
          <w:sz w:val="18"/>
          <w:szCs w:val="18"/>
        </w:rPr>
      </w:pPr>
      <w:r>
        <w:rPr>
          <w:rStyle w:val="a3"/>
          <w:rFonts w:ascii="Arial" w:hAnsi="Arial" w:cs="Arial"/>
          <w:color w:val="444455"/>
          <w:sz w:val="18"/>
          <w:szCs w:val="18"/>
          <w:bdr w:val="none" w:sz="0" w:space="0" w:color="auto" w:frame="1"/>
        </w:rPr>
        <w:t>Ιστορική Αναδρομή:</w:t>
      </w:r>
      <w:r>
        <w:rPr>
          <w:rStyle w:val="apple-converted-space"/>
          <w:rFonts w:ascii="Arial" w:hAnsi="Arial" w:cs="Arial"/>
          <w:color w:val="444455"/>
          <w:sz w:val="18"/>
          <w:szCs w:val="18"/>
        </w:rPr>
        <w:t> </w:t>
      </w:r>
      <w:r>
        <w:rPr>
          <w:rFonts w:ascii="Arial" w:hAnsi="Arial" w:cs="Arial"/>
          <w:color w:val="444455"/>
          <w:sz w:val="18"/>
          <w:szCs w:val="18"/>
        </w:rPr>
        <w:t>Παλιότερα ονομαζόταν Μπότσικας ή Μποτζίκας και το 1927 μετονομάστηκε σε Αηδόνια. Μετά την απελευθέρωση από τους Τούρκους, το ελληνικό κράτος παρεχώρησε την εκμετάλευση δύο από τους πέντε νερόμυλους του χωριού στην οικογένεια Κολοκοτρώνη, σε ένδειξη ευγνωμοσύνης για την προσφορά τους στον αγώνα. Επειδή το προηγούμενο όνομα των Κολοκοτρωναίων ήταν Μπότσικας, είναι πιθανόν κάποιος από αυτούς να εγκαταστάθηκε στην περιοχή και να έδωσε το όνομά του στον οικισμό.</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lastRenderedPageBreak/>
        <w:t>Το χωριό έγινε γνωστό από τους μυκηναϊκούς τάφους που  ανασκάφθηκαν από το 1978 ως 1980. Είναι ένας από τους ομορφότερους και σημαντικότερους αρχαιολογικούς θησαυρούς της Ελλάδας, πριν δημοπρατηθεί στην Νέα Υόρκη.</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Ο περίφημος θησαυρός περιέχει δύο χρυσά δαχτυλίδια-σφραγίδες, δύο χρυσά κι ένα δαχτυλίδι από ήλεκτρο, σφραγιδόλιθο από στεατίτη, αμέθυστο και αχάτη, χρυσά κοσμήματα και χάντρες και επίσης χάντρες από ημιπολύτιμους λίθους, ήλεκτρο, φαγιεντιακή και υαλόμαζα.</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Το 1500 μΧ. κλάπηκαν τα αντικείμενα από το μυκηναϊκό νεκροταφείο των Αηδονίων κι  έφτασαν στη Νέα Υόρκη τα οποία δημοπρατήθηκαν στην αίθουσα τέχνης του MichaelWard. Ο Μάλκομ  Γουίνερ, ήταν ειδικευμένος στη Μυκηναϊκή Ελλάδα, ο οποίος ενημέρωσε το Υπουργείο Πολιτισμού μόλις είδε τον κατάλογο της δημοπρασίας.</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Μετά από δύο χρόνια ο θησαυρός επέστρεψε στην Ελλάδα , ο οποίος παρουσιάστηκε το 1996 σε έκθεση στο Εθνικό Αρχαιολογικό Μουσείο Αθηνών και ο οποίος κατέληξε το 2000 στο Αρχαιολογικό Μουσείο Νεμέας. </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Σήμερα γίνεται αποδεκτό ότι το νεκροταφείο των Αηδονιών με τους μνημειώδης τάφους είναι ένα από τα σημαντικότερα μυκηναϊκά νεκροταφεία της Πελοποννήσου. Τα πολύτιμα αντικείμενα των Αηδονιών μαρτυρούν ότι κατά τους μυκηναϊκούς χρόνους ένας σπουδαίος οικισμός αναπτύχθηκε στην περιοχή αυτή , ίσως η ομηρική Αραιθυρέα.</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Σήμερα το χωριό έχει 330 περίπου κατοίκους, οι οποίοι ασχολούνται με τη γεωργία και την κτηνοτροφία. </w:t>
      </w:r>
    </w:p>
    <w:p w:rsidR="00BB66B5" w:rsidRDefault="00BB66B5" w:rsidP="00BB66B5">
      <w:pPr>
        <w:pStyle w:val="Web"/>
        <w:spacing w:before="120" w:beforeAutospacing="0" w:after="120" w:afterAutospacing="0"/>
        <w:jc w:val="both"/>
        <w:textAlignment w:val="baseline"/>
        <w:rPr>
          <w:rFonts w:ascii="Arial" w:hAnsi="Arial" w:cs="Arial"/>
          <w:color w:val="444455"/>
          <w:sz w:val="18"/>
          <w:szCs w:val="18"/>
        </w:rPr>
      </w:pPr>
      <w:r>
        <w:rPr>
          <w:rFonts w:ascii="Arial" w:hAnsi="Arial" w:cs="Arial"/>
          <w:color w:val="444455"/>
          <w:sz w:val="18"/>
          <w:szCs w:val="18"/>
        </w:rPr>
        <w:t> </w:t>
      </w:r>
    </w:p>
    <w:p w:rsidR="00BB66B5" w:rsidRDefault="00BB66B5" w:rsidP="00BB66B5"/>
    <w:p w:rsidR="00EE5FE9" w:rsidRDefault="00EE5FE9" w:rsidP="00BB66B5"/>
    <w:sectPr w:rsidR="00EE5FE9" w:rsidSect="00477C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66B5"/>
    <w:rsid w:val="00477C81"/>
    <w:rsid w:val="00BB66B5"/>
    <w:rsid w:val="00EE5F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B66B5"/>
    <w:rPr>
      <w:color w:val="0000FF"/>
      <w:u w:val="single"/>
    </w:rPr>
  </w:style>
  <w:style w:type="paragraph" w:styleId="Web">
    <w:name w:val="Normal (Web)"/>
    <w:basedOn w:val="a"/>
    <w:uiPriority w:val="99"/>
    <w:semiHidden/>
    <w:unhideWhenUsed/>
    <w:rsid w:val="00BB66B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BB66B5"/>
  </w:style>
  <w:style w:type="character" w:styleId="a3">
    <w:name w:val="Strong"/>
    <w:basedOn w:val="a0"/>
    <w:uiPriority w:val="22"/>
    <w:qFormat/>
    <w:rsid w:val="00BB66B5"/>
    <w:rPr>
      <w:b/>
      <w:bCs/>
    </w:rPr>
  </w:style>
  <w:style w:type="paragraph" w:styleId="a4">
    <w:name w:val="Balloon Text"/>
    <w:basedOn w:val="a"/>
    <w:link w:val="Char"/>
    <w:uiPriority w:val="99"/>
    <w:semiHidden/>
    <w:unhideWhenUsed/>
    <w:rsid w:val="00BB66B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B66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366642">
      <w:bodyDiv w:val="1"/>
      <w:marLeft w:val="0"/>
      <w:marRight w:val="0"/>
      <w:marTop w:val="0"/>
      <w:marBottom w:val="0"/>
      <w:divBdr>
        <w:top w:val="none" w:sz="0" w:space="0" w:color="auto"/>
        <w:left w:val="none" w:sz="0" w:space="0" w:color="auto"/>
        <w:bottom w:val="none" w:sz="0" w:space="0" w:color="auto"/>
        <w:right w:val="none" w:sz="0" w:space="0" w:color="auto"/>
      </w:divBdr>
      <w:divsChild>
        <w:div w:id="1727295671">
          <w:marLeft w:val="0"/>
          <w:marRight w:val="0"/>
          <w:marTop w:val="0"/>
          <w:marBottom w:val="0"/>
          <w:divBdr>
            <w:top w:val="none" w:sz="0" w:space="0" w:color="auto"/>
            <w:left w:val="none" w:sz="0" w:space="0" w:color="auto"/>
            <w:bottom w:val="none" w:sz="0" w:space="0" w:color="auto"/>
            <w:right w:val="none" w:sz="0" w:space="0" w:color="auto"/>
          </w:divBdr>
          <w:divsChild>
            <w:div w:id="1475104044">
              <w:marLeft w:val="0"/>
              <w:marRight w:val="0"/>
              <w:marTop w:val="0"/>
              <w:marBottom w:val="0"/>
              <w:divBdr>
                <w:top w:val="none" w:sz="0" w:space="0" w:color="auto"/>
                <w:left w:val="none" w:sz="0" w:space="0" w:color="auto"/>
                <w:bottom w:val="none" w:sz="0" w:space="0" w:color="auto"/>
                <w:right w:val="none" w:sz="0" w:space="0" w:color="auto"/>
              </w:divBdr>
            </w:div>
            <w:div w:id="1295063214">
              <w:marLeft w:val="0"/>
              <w:marRight w:val="0"/>
              <w:marTop w:val="0"/>
              <w:marBottom w:val="150"/>
              <w:divBdr>
                <w:top w:val="none" w:sz="0" w:space="0" w:color="auto"/>
                <w:left w:val="none" w:sz="0" w:space="0" w:color="auto"/>
                <w:bottom w:val="single" w:sz="36" w:space="5" w:color="EEEEEE"/>
                <w:right w:val="none" w:sz="0" w:space="0" w:color="auto"/>
              </w:divBdr>
              <w:divsChild>
                <w:div w:id="7613391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019238467">
          <w:marLeft w:val="0"/>
          <w:marRight w:val="0"/>
          <w:marTop w:val="300"/>
          <w:marBottom w:val="300"/>
          <w:divBdr>
            <w:top w:val="none" w:sz="0" w:space="0" w:color="auto"/>
            <w:left w:val="none" w:sz="0" w:space="0" w:color="auto"/>
            <w:bottom w:val="none" w:sz="0" w:space="0" w:color="auto"/>
            <w:right w:val="none" w:sz="0" w:space="0" w:color="auto"/>
          </w:divBdr>
        </w:div>
        <w:div w:id="975338641">
          <w:marLeft w:val="0"/>
          <w:marRight w:val="0"/>
          <w:marTop w:val="0"/>
          <w:marBottom w:val="0"/>
          <w:divBdr>
            <w:top w:val="none" w:sz="0" w:space="0" w:color="auto"/>
            <w:left w:val="none" w:sz="0" w:space="0" w:color="auto"/>
            <w:bottom w:val="none" w:sz="0" w:space="0" w:color="auto"/>
            <w:right w:val="none" w:sz="0" w:space="0" w:color="auto"/>
          </w:divBdr>
          <w:divsChild>
            <w:div w:id="478963554">
              <w:marLeft w:val="0"/>
              <w:marRight w:val="0"/>
              <w:marTop w:val="0"/>
              <w:marBottom w:val="0"/>
              <w:divBdr>
                <w:top w:val="none" w:sz="0" w:space="0" w:color="auto"/>
                <w:left w:val="none" w:sz="0" w:space="0" w:color="auto"/>
                <w:bottom w:val="none" w:sz="0" w:space="0" w:color="auto"/>
                <w:right w:val="none" w:sz="0" w:space="0" w:color="auto"/>
              </w:divBdr>
            </w:div>
          </w:divsChild>
        </w:div>
        <w:div w:id="1986620393">
          <w:marLeft w:val="0"/>
          <w:marRight w:val="0"/>
          <w:marTop w:val="100"/>
          <w:marBottom w:val="100"/>
          <w:divBdr>
            <w:top w:val="none" w:sz="0" w:space="0" w:color="auto"/>
            <w:left w:val="none" w:sz="0" w:space="0" w:color="auto"/>
            <w:bottom w:val="none" w:sz="0" w:space="0" w:color="auto"/>
            <w:right w:val="none" w:sz="0" w:space="0" w:color="auto"/>
          </w:divBdr>
        </w:div>
        <w:div w:id="792795842">
          <w:marLeft w:val="0"/>
          <w:marRight w:val="0"/>
          <w:marTop w:val="0"/>
          <w:marBottom w:val="0"/>
          <w:divBdr>
            <w:top w:val="none" w:sz="0" w:space="0" w:color="auto"/>
            <w:left w:val="none" w:sz="0" w:space="0" w:color="auto"/>
            <w:bottom w:val="none" w:sz="0" w:space="0" w:color="auto"/>
            <w:right w:val="none" w:sz="0" w:space="0" w:color="auto"/>
          </w:divBdr>
          <w:divsChild>
            <w:div w:id="16127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328">
      <w:bodyDiv w:val="1"/>
      <w:marLeft w:val="0"/>
      <w:marRight w:val="0"/>
      <w:marTop w:val="0"/>
      <w:marBottom w:val="0"/>
      <w:divBdr>
        <w:top w:val="none" w:sz="0" w:space="0" w:color="auto"/>
        <w:left w:val="none" w:sz="0" w:space="0" w:color="auto"/>
        <w:bottom w:val="none" w:sz="0" w:space="0" w:color="auto"/>
        <w:right w:val="none" w:sz="0" w:space="0" w:color="auto"/>
      </w:divBdr>
      <w:divsChild>
        <w:div w:id="372967619">
          <w:marLeft w:val="0"/>
          <w:marRight w:val="0"/>
          <w:marTop w:val="0"/>
          <w:marBottom w:val="0"/>
          <w:divBdr>
            <w:top w:val="none" w:sz="0" w:space="0" w:color="auto"/>
            <w:left w:val="none" w:sz="0" w:space="0" w:color="auto"/>
            <w:bottom w:val="none" w:sz="0" w:space="0" w:color="auto"/>
            <w:right w:val="none" w:sz="0" w:space="0" w:color="auto"/>
          </w:divBdr>
        </w:div>
        <w:div w:id="646009251">
          <w:marLeft w:val="0"/>
          <w:marRight w:val="0"/>
          <w:marTop w:val="0"/>
          <w:marBottom w:val="0"/>
          <w:divBdr>
            <w:top w:val="none" w:sz="0" w:space="0" w:color="auto"/>
            <w:left w:val="none" w:sz="0" w:space="0" w:color="auto"/>
            <w:bottom w:val="none" w:sz="0" w:space="0" w:color="auto"/>
            <w:right w:val="none" w:sz="0" w:space="0" w:color="auto"/>
          </w:divBdr>
        </w:div>
        <w:div w:id="2079862298">
          <w:marLeft w:val="0"/>
          <w:marRight w:val="0"/>
          <w:marTop w:val="0"/>
          <w:marBottom w:val="0"/>
          <w:divBdr>
            <w:top w:val="none" w:sz="0" w:space="0" w:color="auto"/>
            <w:left w:val="none" w:sz="0" w:space="0" w:color="auto"/>
            <w:bottom w:val="none" w:sz="0" w:space="0" w:color="auto"/>
            <w:right w:val="none" w:sz="0" w:space="0" w:color="auto"/>
          </w:divBdr>
        </w:div>
        <w:div w:id="639044529">
          <w:marLeft w:val="0"/>
          <w:marRight w:val="0"/>
          <w:marTop w:val="0"/>
          <w:marBottom w:val="0"/>
          <w:divBdr>
            <w:top w:val="none" w:sz="0" w:space="0" w:color="auto"/>
            <w:left w:val="none" w:sz="0" w:space="0" w:color="auto"/>
            <w:bottom w:val="none" w:sz="0" w:space="0" w:color="auto"/>
            <w:right w:val="none" w:sz="0" w:space="0" w:color="auto"/>
          </w:divBdr>
        </w:div>
        <w:div w:id="298731529">
          <w:marLeft w:val="0"/>
          <w:marRight w:val="0"/>
          <w:marTop w:val="0"/>
          <w:marBottom w:val="0"/>
          <w:divBdr>
            <w:top w:val="none" w:sz="0" w:space="0" w:color="auto"/>
            <w:left w:val="none" w:sz="0" w:space="0" w:color="auto"/>
            <w:bottom w:val="none" w:sz="0" w:space="0" w:color="auto"/>
            <w:right w:val="none" w:sz="0" w:space="0" w:color="auto"/>
          </w:divBdr>
        </w:div>
      </w:divsChild>
    </w:div>
    <w:div w:id="7794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server.adtech.de/?adlink/1370/5924106/0/170/AdId=-3;BnId=0;itime=660325798;key=key1%2Bkey2%2Bkey3%2Bkey4;" TargetMode="External"/><Relationship Id="rId3" Type="http://schemas.openxmlformats.org/officeDocument/2006/relationships/webSettings" Target="webSettings.xml"/><Relationship Id="rId7" Type="http://schemas.openxmlformats.org/officeDocument/2006/relationships/hyperlink" Target="http://www.mixanitouxronou.gr/category/stiles/rok-isto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adserver.adtech.de/?adlink/1444/4590804/0/1825/AdId=-3;BnId=0;itime=660324135;key=key1%2Bkey2%2Bkey3%2Bkey4;" TargetMode="External"/><Relationship Id="rId10" Type="http://schemas.openxmlformats.org/officeDocument/2006/relationships/fontTable" Target="fontTable.xml"/><Relationship Id="rId4" Type="http://schemas.openxmlformats.org/officeDocument/2006/relationships/hyperlink" Target="http://news247.gr/" TargetMode="External"/><Relationship Id="rId9" Type="http://schemas.openxmlformats.org/officeDocument/2006/relationships/hyperlink" Target="http://www.mixanitouxronou.gr/category/stiles/rok-istori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1560</Words>
  <Characters>8427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2017-03-16T10:41:00Z</cp:lastPrinted>
  <dcterms:created xsi:type="dcterms:W3CDTF">2017-03-16T10:32:00Z</dcterms:created>
  <dcterms:modified xsi:type="dcterms:W3CDTF">2017-03-16T11:01:00Z</dcterms:modified>
</cp:coreProperties>
</file>