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7C14" w:rsidRPr="00617669" w:rsidRDefault="00047C14" w:rsidP="00047C14">
      <w:pPr>
        <w:rPr>
          <w:b/>
          <w:sz w:val="28"/>
          <w:szCs w:val="28"/>
        </w:rPr>
      </w:pPr>
      <w:bookmarkStart w:id="0" w:name="_GoBack"/>
      <w:bookmarkEnd w:id="0"/>
      <w:r w:rsidRPr="00617669">
        <w:rPr>
          <w:b/>
          <w:sz w:val="28"/>
          <w:szCs w:val="28"/>
        </w:rPr>
        <w:t>ΣΥΝΕΠΕΙΕΣ ΤΗΣ ΕΜΠΟΡΙΚΟΤΗΤΑΣ ΜΙΑΣ ΠΡΑΞΗΣ</w:t>
      </w:r>
    </w:p>
    <w:p w:rsidR="00047C14" w:rsidRPr="00617669" w:rsidRDefault="00047C14" w:rsidP="00047C14">
      <w:pPr>
        <w:rPr>
          <w:sz w:val="28"/>
          <w:szCs w:val="28"/>
        </w:rPr>
      </w:pPr>
      <w:r w:rsidRPr="00617669">
        <w:rPr>
          <w:sz w:val="28"/>
          <w:szCs w:val="28"/>
        </w:rPr>
        <w:t>Γενικά</w:t>
      </w:r>
    </w:p>
    <w:p w:rsidR="00047C14" w:rsidRPr="00617669" w:rsidRDefault="00047C14" w:rsidP="00047C14">
      <w:pPr>
        <w:rPr>
          <w:sz w:val="28"/>
          <w:szCs w:val="28"/>
        </w:rPr>
      </w:pPr>
      <w:r w:rsidRPr="00617669">
        <w:rPr>
          <w:sz w:val="28"/>
          <w:szCs w:val="28"/>
        </w:rPr>
        <w:t>Ο χαρακτηρισμός μιας πράξης ως εμπορικής επιφέρει διάφορες σημα- ντικές συνέπειες. Η διαπίστωση της εμπορι</w:t>
      </w:r>
      <w:r w:rsidR="00617669">
        <w:rPr>
          <w:sz w:val="28"/>
          <w:szCs w:val="28"/>
        </w:rPr>
        <w:t>κότητας είναι αντικείμενο έρευ</w:t>
      </w:r>
      <w:r w:rsidRPr="00617669">
        <w:rPr>
          <w:sz w:val="28"/>
          <w:szCs w:val="28"/>
        </w:rPr>
        <w:t>νας των δικαστηρίων σε κάθε περίπτωση</w:t>
      </w:r>
      <w:r w:rsidR="00617669">
        <w:rPr>
          <w:sz w:val="28"/>
          <w:szCs w:val="28"/>
        </w:rPr>
        <w:t>, ανεξάρτητα από τον χαρακτηρι</w:t>
      </w:r>
      <w:r w:rsidRPr="00617669">
        <w:rPr>
          <w:sz w:val="28"/>
          <w:szCs w:val="28"/>
        </w:rPr>
        <w:t>σμό που έχουν δώσει οι συμβαλλόμενοι.</w:t>
      </w:r>
    </w:p>
    <w:p w:rsidR="00047C14" w:rsidRPr="00617669" w:rsidRDefault="00047C14" w:rsidP="00047C14">
      <w:pPr>
        <w:rPr>
          <w:sz w:val="28"/>
          <w:szCs w:val="28"/>
        </w:rPr>
      </w:pPr>
      <w:r w:rsidRPr="00617669">
        <w:rPr>
          <w:sz w:val="28"/>
          <w:szCs w:val="28"/>
        </w:rPr>
        <w:t>Οι συνέπειες διακρίνονται σε ουσιαστικές, δικονομικές, ποινικές και φορολογικές.</w:t>
      </w:r>
    </w:p>
    <w:p w:rsidR="00047C14" w:rsidRPr="00617669" w:rsidRDefault="00047C14" w:rsidP="00047C14">
      <w:pPr>
        <w:rPr>
          <w:sz w:val="28"/>
          <w:szCs w:val="28"/>
          <w:u w:val="single"/>
        </w:rPr>
      </w:pPr>
      <w:r w:rsidRPr="00617669">
        <w:rPr>
          <w:sz w:val="28"/>
          <w:szCs w:val="28"/>
          <w:u w:val="single"/>
        </w:rPr>
        <w:t>Ουσιαστικές</w:t>
      </w:r>
    </w:p>
    <w:p w:rsidR="00047C14" w:rsidRPr="00617669" w:rsidRDefault="00047C14" w:rsidP="00047C14">
      <w:pPr>
        <w:rPr>
          <w:sz w:val="28"/>
          <w:szCs w:val="28"/>
        </w:rPr>
      </w:pPr>
      <w:r w:rsidRPr="00617669">
        <w:rPr>
          <w:sz w:val="28"/>
          <w:szCs w:val="28"/>
        </w:rPr>
        <w:t>1.</w:t>
      </w:r>
      <w:r w:rsidRPr="00617669">
        <w:rPr>
          <w:sz w:val="28"/>
          <w:szCs w:val="28"/>
        </w:rPr>
        <w:tab/>
        <w:t>Εφαρμόζεται το Εμπορικό Δίκαιο και επικουρικά το Αστικό.</w:t>
      </w:r>
    </w:p>
    <w:p w:rsidR="00047C14" w:rsidRPr="00617669" w:rsidRDefault="00047C14" w:rsidP="00047C14">
      <w:pPr>
        <w:rPr>
          <w:sz w:val="28"/>
          <w:szCs w:val="28"/>
        </w:rPr>
      </w:pPr>
      <w:r w:rsidRPr="00617669">
        <w:rPr>
          <w:sz w:val="28"/>
          <w:szCs w:val="28"/>
        </w:rPr>
        <w:t>2.</w:t>
      </w:r>
      <w:r w:rsidRPr="00617669">
        <w:rPr>
          <w:sz w:val="28"/>
          <w:szCs w:val="28"/>
        </w:rPr>
        <w:tab/>
        <w:t>Αποκτάται η ιδιότητα του εμπόρου από εκείνον που κατά σύνηθες επάγγελμα ασκεί εμπορικές πράξεις.</w:t>
      </w:r>
    </w:p>
    <w:p w:rsidR="00047C14" w:rsidRPr="00617669" w:rsidRDefault="00047C14" w:rsidP="00047C14">
      <w:pPr>
        <w:rPr>
          <w:sz w:val="28"/>
          <w:szCs w:val="28"/>
        </w:rPr>
      </w:pPr>
      <w:r w:rsidRPr="00617669">
        <w:rPr>
          <w:sz w:val="28"/>
          <w:szCs w:val="28"/>
        </w:rPr>
        <w:t>3.</w:t>
      </w:r>
      <w:r w:rsidRPr="00617669">
        <w:rPr>
          <w:sz w:val="28"/>
          <w:szCs w:val="28"/>
        </w:rPr>
        <w:tab/>
        <w:t>Επειδή οι εμπορικές συναλλαγές πραγματοποιούνται με ταχύτερο ρυθμό σε σχέση με τις αστικές, ο χρόνος</w:t>
      </w:r>
      <w:r w:rsidR="00617669">
        <w:rPr>
          <w:sz w:val="28"/>
          <w:szCs w:val="28"/>
        </w:rPr>
        <w:t xml:space="preserve"> παραγραφής, σε ορισμένες περι</w:t>
      </w:r>
      <w:r w:rsidRPr="00617669">
        <w:rPr>
          <w:sz w:val="28"/>
          <w:szCs w:val="28"/>
        </w:rPr>
        <w:t>πτώσεις, είναι μικρότερος από το χρόνο που προβλέπει το άρθρο 250 του Α.Κ.</w:t>
      </w:r>
    </w:p>
    <w:p w:rsidR="00E80D61" w:rsidRPr="00617669" w:rsidRDefault="00047C14" w:rsidP="00047C14">
      <w:pPr>
        <w:rPr>
          <w:sz w:val="28"/>
          <w:szCs w:val="28"/>
          <w:u w:val="single"/>
        </w:rPr>
      </w:pPr>
      <w:r w:rsidRPr="00617669">
        <w:rPr>
          <w:sz w:val="28"/>
          <w:szCs w:val="28"/>
          <w:u w:val="single"/>
        </w:rPr>
        <w:t>Δικονομικές</w:t>
      </w:r>
    </w:p>
    <w:p w:rsidR="00047C14" w:rsidRPr="00617669" w:rsidRDefault="00047C14" w:rsidP="00047C14">
      <w:pPr>
        <w:rPr>
          <w:sz w:val="28"/>
          <w:szCs w:val="28"/>
        </w:rPr>
      </w:pPr>
      <w:r w:rsidRPr="00617669">
        <w:rPr>
          <w:sz w:val="28"/>
          <w:szCs w:val="28"/>
        </w:rPr>
        <w:t>1.</w:t>
      </w:r>
      <w:r w:rsidRPr="00617669">
        <w:rPr>
          <w:sz w:val="28"/>
          <w:szCs w:val="28"/>
        </w:rPr>
        <w:tab/>
        <w:t>Επιτρέπεται σε εμπορική διαφορά η απόδειξη με μάρτυρες για ποσό μεγαλύτερο από εκείνο που προβλέπεται αντίστοιχα για αστικές διαφορές.</w:t>
      </w:r>
    </w:p>
    <w:p w:rsidR="00047C14" w:rsidRPr="00617669" w:rsidRDefault="00047C14" w:rsidP="00047C14">
      <w:pPr>
        <w:rPr>
          <w:sz w:val="28"/>
          <w:szCs w:val="28"/>
        </w:rPr>
      </w:pPr>
      <w:r w:rsidRPr="00617669">
        <w:rPr>
          <w:sz w:val="28"/>
          <w:szCs w:val="28"/>
        </w:rPr>
        <w:t>2.</w:t>
      </w:r>
      <w:r w:rsidRPr="00617669">
        <w:rPr>
          <w:sz w:val="28"/>
          <w:szCs w:val="28"/>
        </w:rPr>
        <w:tab/>
        <w:t>Σε μια κατηγορία εμπορικών διαφορών, όπως είναι οι διαφορές από συναλλαγματική, η διαδικασία για την έκδοση απόφασης από τ</w:t>
      </w:r>
      <w:r w:rsidR="00617669">
        <w:rPr>
          <w:sz w:val="28"/>
          <w:szCs w:val="28"/>
        </w:rPr>
        <w:t>ο δικαστή</w:t>
      </w:r>
      <w:r w:rsidRPr="00617669">
        <w:rPr>
          <w:sz w:val="28"/>
          <w:szCs w:val="28"/>
        </w:rPr>
        <w:t>ριο είναι πολύ σύντομη και απλή (διαταγή πληρωμής).</w:t>
      </w:r>
    </w:p>
    <w:p w:rsidR="00047C14" w:rsidRPr="00617669" w:rsidRDefault="00047C14" w:rsidP="00047C14">
      <w:pPr>
        <w:rPr>
          <w:sz w:val="28"/>
          <w:szCs w:val="28"/>
        </w:rPr>
      </w:pPr>
      <w:r w:rsidRPr="00617669">
        <w:rPr>
          <w:sz w:val="28"/>
          <w:szCs w:val="28"/>
        </w:rPr>
        <w:t>3.</w:t>
      </w:r>
      <w:r w:rsidRPr="00617669">
        <w:rPr>
          <w:sz w:val="28"/>
          <w:szCs w:val="28"/>
        </w:rPr>
        <w:tab/>
        <w:t>Επίσης, οι αποφάσεις των δικαστηρ</w:t>
      </w:r>
      <w:r w:rsidR="00617669">
        <w:rPr>
          <w:sz w:val="28"/>
          <w:szCs w:val="28"/>
        </w:rPr>
        <w:t>ίων σε ορισμένες εμπορικές δια</w:t>
      </w:r>
      <w:r w:rsidRPr="00617669">
        <w:rPr>
          <w:sz w:val="28"/>
          <w:szCs w:val="28"/>
        </w:rPr>
        <w:t>φορές είναι προσωρινά εκτελεστές.</w:t>
      </w:r>
    </w:p>
    <w:p w:rsidR="00047C14" w:rsidRPr="00617669" w:rsidRDefault="00047C14" w:rsidP="00047C14">
      <w:pPr>
        <w:rPr>
          <w:sz w:val="28"/>
          <w:szCs w:val="28"/>
          <w:u w:val="single"/>
        </w:rPr>
      </w:pPr>
      <w:r w:rsidRPr="00617669">
        <w:rPr>
          <w:sz w:val="28"/>
          <w:szCs w:val="28"/>
          <w:u w:val="single"/>
        </w:rPr>
        <w:t>Ποινικές</w:t>
      </w:r>
    </w:p>
    <w:p w:rsidR="00047C14" w:rsidRPr="00617669" w:rsidRDefault="00047C14" w:rsidP="00047C14">
      <w:pPr>
        <w:rPr>
          <w:sz w:val="28"/>
          <w:szCs w:val="28"/>
        </w:rPr>
      </w:pPr>
      <w:r w:rsidRPr="00617669">
        <w:rPr>
          <w:sz w:val="28"/>
          <w:szCs w:val="28"/>
        </w:rPr>
        <w:t>Σε ορισμένες περιπτώσεις που παραβιάζεται η εμπορική νομοθεσία, όπως η χρεωκοπία, οι αγορανομικές διατά</w:t>
      </w:r>
      <w:r w:rsidR="00617669">
        <w:rPr>
          <w:sz w:val="28"/>
          <w:szCs w:val="28"/>
        </w:rPr>
        <w:t>ξεις κ.λπ., προβλέπονται ποινι</w:t>
      </w:r>
      <w:r w:rsidRPr="00617669">
        <w:rPr>
          <w:sz w:val="28"/>
          <w:szCs w:val="28"/>
        </w:rPr>
        <w:t>κές κυρώσεις.</w:t>
      </w:r>
    </w:p>
    <w:p w:rsidR="00047C14" w:rsidRPr="00617669" w:rsidRDefault="00047C14" w:rsidP="00047C14">
      <w:pPr>
        <w:rPr>
          <w:sz w:val="28"/>
          <w:szCs w:val="28"/>
          <w:u w:val="single"/>
        </w:rPr>
      </w:pPr>
      <w:r w:rsidRPr="00617669">
        <w:rPr>
          <w:sz w:val="28"/>
          <w:szCs w:val="28"/>
          <w:u w:val="single"/>
        </w:rPr>
        <w:t>Φορολογικές</w:t>
      </w:r>
    </w:p>
    <w:p w:rsidR="00047C14" w:rsidRPr="00617669" w:rsidRDefault="00047C14" w:rsidP="00047C14">
      <w:pPr>
        <w:rPr>
          <w:sz w:val="28"/>
          <w:szCs w:val="28"/>
        </w:rPr>
      </w:pPr>
      <w:r w:rsidRPr="00617669">
        <w:rPr>
          <w:sz w:val="28"/>
          <w:szCs w:val="28"/>
        </w:rPr>
        <w:lastRenderedPageBreak/>
        <w:t>Στις εμπορικές συναλλαγές τα τέλη χαρτοσήμου είναι μικρότερα από τα τέλη των αστικών συναλλαγών.</w:t>
      </w:r>
    </w:p>
    <w:p w:rsidR="004512A0" w:rsidRDefault="004512A0" w:rsidP="00047C14">
      <w:pPr>
        <w:rPr>
          <w:sz w:val="28"/>
          <w:szCs w:val="28"/>
        </w:rPr>
      </w:pPr>
      <w:r>
        <w:rPr>
          <w:sz w:val="28"/>
          <w:szCs w:val="28"/>
        </w:rPr>
        <w:t xml:space="preserve">     </w:t>
      </w:r>
    </w:p>
    <w:p w:rsidR="00047C14" w:rsidRPr="00617669" w:rsidRDefault="004512A0" w:rsidP="00047C14">
      <w:pPr>
        <w:rPr>
          <w:b/>
          <w:sz w:val="28"/>
          <w:szCs w:val="28"/>
        </w:rPr>
      </w:pPr>
      <w:r>
        <w:rPr>
          <w:sz w:val="28"/>
          <w:szCs w:val="28"/>
        </w:rPr>
        <w:t xml:space="preserve">                    </w:t>
      </w:r>
      <w:r w:rsidR="00047C14" w:rsidRPr="00617669">
        <w:rPr>
          <w:b/>
          <w:sz w:val="28"/>
          <w:szCs w:val="28"/>
        </w:rPr>
        <w:t>ΙΚΑΝΟΤΗΤΑ ΓΙΑ ΤΗΝ ΕΝΕΡΓΕΙΑ ΕΜΠΟΡΙΚΩΝ ΠΡΑΞΕΩΝ</w:t>
      </w:r>
    </w:p>
    <w:p w:rsidR="00047C14" w:rsidRPr="00617669" w:rsidRDefault="00047C14" w:rsidP="00047C14">
      <w:pPr>
        <w:rPr>
          <w:sz w:val="28"/>
          <w:szCs w:val="28"/>
        </w:rPr>
      </w:pPr>
      <w:r w:rsidRPr="00617669">
        <w:rPr>
          <w:sz w:val="28"/>
          <w:szCs w:val="28"/>
        </w:rPr>
        <w:t>Εμπορική ικανότητα είναι η νομική ικανότητα για απόκτηση της εμπο- ρικής ιδιότητας.</w:t>
      </w:r>
    </w:p>
    <w:p w:rsidR="00047C14" w:rsidRPr="00617669" w:rsidRDefault="00047C14" w:rsidP="00047C14">
      <w:pPr>
        <w:rPr>
          <w:sz w:val="28"/>
          <w:szCs w:val="28"/>
        </w:rPr>
      </w:pPr>
      <w:r w:rsidRPr="00617669">
        <w:rPr>
          <w:sz w:val="28"/>
          <w:szCs w:val="28"/>
        </w:rPr>
        <w:t>Η εμπορική ικανότητα περιλαμβάνει και την ικανότητα για ενέργεια εμπορικών πράξεων, δεν ταυτίζεται όμως πλήρως με αυτή. Είναι δηλαδή δυνατόν ένα πρόσωπο να είναι ικανό για ενέργεια εμπορικών πράξεων όχι όμως και για την απόκτηση της εμπορικής ιδιότητας, άρα δεν έχει εμπορική ικανότητα. Τέτοια είναι η περίπτωση του εμπόρου που πτώχευσε, ο οποίος έχει την ικανότητα να ενεργεί εμπορικές π</w:t>
      </w:r>
      <w:r w:rsidR="00617669">
        <w:rPr>
          <w:sz w:val="28"/>
          <w:szCs w:val="28"/>
        </w:rPr>
        <w:t>ράξεις, σχετικές με την εξωπτω</w:t>
      </w:r>
      <w:r w:rsidRPr="00617669">
        <w:rPr>
          <w:sz w:val="28"/>
          <w:szCs w:val="28"/>
        </w:rPr>
        <w:t>χευτική περιουσία του, δεν έχει όμως την εμπορική ικανότητα, δηλαδή την ικανότητα να αποκτήσει την εμπορική ιδιότητα.</w:t>
      </w:r>
    </w:p>
    <w:p w:rsidR="00047C14" w:rsidRPr="00617669" w:rsidRDefault="00047C14" w:rsidP="00047C14">
      <w:pPr>
        <w:rPr>
          <w:sz w:val="28"/>
          <w:szCs w:val="28"/>
        </w:rPr>
      </w:pPr>
      <w:r w:rsidRPr="00617669">
        <w:rPr>
          <w:sz w:val="28"/>
          <w:szCs w:val="28"/>
        </w:rPr>
        <w:t>Η ικανότητα για ενέργεια εμπορικών πράξεων και η εμπορική ικανό- τητα ταυτίζονται με την πλήρη δικαιοπρακτική ικανότητα του αστικού δικαίου.</w:t>
      </w:r>
    </w:p>
    <w:p w:rsidR="00047C14" w:rsidRPr="00617669" w:rsidRDefault="00047C14" w:rsidP="00047C14">
      <w:pPr>
        <w:rPr>
          <w:sz w:val="28"/>
          <w:szCs w:val="28"/>
        </w:rPr>
      </w:pPr>
      <w:r w:rsidRPr="00617669">
        <w:rPr>
          <w:sz w:val="28"/>
          <w:szCs w:val="28"/>
        </w:rPr>
        <w:t>Πρόσωπα ικανά να ενεργήσουν εμπορικές πράξεις και να αποκτήσουν την εμπορική ιδιότητα είναι εκείνα που σύ</w:t>
      </w:r>
      <w:r w:rsidR="00617669">
        <w:rPr>
          <w:sz w:val="28"/>
          <w:szCs w:val="28"/>
        </w:rPr>
        <w:t>μφωνα με τις διατάξεις του αστι</w:t>
      </w:r>
      <w:r w:rsidRPr="00617669">
        <w:rPr>
          <w:sz w:val="28"/>
          <w:szCs w:val="28"/>
        </w:rPr>
        <w:t>κού δικαίου έχουν πλήρη δικαιοπρακτική ικανότητα.</w:t>
      </w:r>
    </w:p>
    <w:p w:rsidR="00047C14" w:rsidRPr="00617669" w:rsidRDefault="00047C14" w:rsidP="00047C14">
      <w:pPr>
        <w:rPr>
          <w:sz w:val="28"/>
          <w:szCs w:val="28"/>
        </w:rPr>
      </w:pPr>
      <w:r w:rsidRPr="00617669">
        <w:rPr>
          <w:sz w:val="28"/>
          <w:szCs w:val="28"/>
        </w:rPr>
        <w:t>Πλήρη δικαιοπρακτική ικανότητα έχει όποιος έχει συμπληρώσει το 18ο έτος την ηλικίας του και δεν συντρέχει λόγ</w:t>
      </w:r>
      <w:r w:rsidR="00617669">
        <w:rPr>
          <w:sz w:val="28"/>
          <w:szCs w:val="28"/>
        </w:rPr>
        <w:t>ος να είναι ανίκανος ή περιορι</w:t>
      </w:r>
      <w:r w:rsidRPr="00617669">
        <w:rPr>
          <w:sz w:val="28"/>
          <w:szCs w:val="28"/>
        </w:rPr>
        <w:t>σμένα ικανός για δικαιοπραξία, ως ακολούθως:</w:t>
      </w:r>
    </w:p>
    <w:p w:rsidR="00047C14" w:rsidRPr="00617669" w:rsidRDefault="00047C14" w:rsidP="00047C14">
      <w:pPr>
        <w:rPr>
          <w:sz w:val="28"/>
          <w:szCs w:val="28"/>
        </w:rPr>
      </w:pPr>
      <w:r w:rsidRPr="00617669">
        <w:rPr>
          <w:sz w:val="28"/>
          <w:szCs w:val="28"/>
        </w:rPr>
        <w:t>Ανίκανοι για δικαιοπραξία είναι: α. όποιοι δεν έχουν συμπληρώσει το 10ο έτος της ηλικίας τους και β. όσοι βρίσ</w:t>
      </w:r>
      <w:r w:rsidR="00617669">
        <w:rPr>
          <w:sz w:val="28"/>
          <w:szCs w:val="28"/>
        </w:rPr>
        <w:t>κονται σε πλήρη στερητική δικα</w:t>
      </w:r>
      <w:r w:rsidRPr="00617669">
        <w:rPr>
          <w:sz w:val="28"/>
          <w:szCs w:val="28"/>
        </w:rPr>
        <w:t>στική συμπαράσταση.</w:t>
      </w:r>
    </w:p>
    <w:p w:rsidR="00047C14" w:rsidRPr="00617669" w:rsidRDefault="00047C14" w:rsidP="00047C14">
      <w:pPr>
        <w:rPr>
          <w:sz w:val="28"/>
          <w:szCs w:val="28"/>
        </w:rPr>
      </w:pPr>
      <w:r w:rsidRPr="00617669">
        <w:rPr>
          <w:sz w:val="28"/>
          <w:szCs w:val="28"/>
        </w:rPr>
        <w:t>Περιορισμένα ικανοί για δικαιοπραξία είναι: α. οι ανήλικοι που συμπλή- ρωσαν το 10ο έτος της ηλικίας τους (όχι όμ</w:t>
      </w:r>
      <w:r w:rsidR="00617669">
        <w:rPr>
          <w:sz w:val="28"/>
          <w:szCs w:val="28"/>
        </w:rPr>
        <w:t>ως και το 18ο), β. όσοι βρίσκο</w:t>
      </w:r>
      <w:r w:rsidRPr="00617669">
        <w:rPr>
          <w:sz w:val="28"/>
          <w:szCs w:val="28"/>
        </w:rPr>
        <w:t xml:space="preserve">νται σε μερική στερητική δικαστική συμπαράσταση και γ. όσοι βρίσκονται σε επικουρική δικαστική συμπαράσταση </w:t>
      </w:r>
      <w:r w:rsidR="00617669">
        <w:rPr>
          <w:sz w:val="28"/>
          <w:szCs w:val="28"/>
        </w:rPr>
        <w:t xml:space="preserve">. </w:t>
      </w:r>
      <w:r w:rsidRPr="00617669">
        <w:rPr>
          <w:sz w:val="28"/>
          <w:szCs w:val="28"/>
        </w:rPr>
        <w:t>Με βάση τα πιο πάνω:</w:t>
      </w:r>
    </w:p>
    <w:p w:rsidR="00047C14" w:rsidRPr="00617669" w:rsidRDefault="00047C14" w:rsidP="00047C14">
      <w:pPr>
        <w:rPr>
          <w:sz w:val="28"/>
          <w:szCs w:val="28"/>
        </w:rPr>
      </w:pPr>
      <w:r w:rsidRPr="00617669">
        <w:rPr>
          <w:sz w:val="28"/>
          <w:szCs w:val="28"/>
        </w:rPr>
        <w:lastRenderedPageBreak/>
        <w:t>Ικανότητα για ενέργεια εμπορικών πράξεων έχουν όσοι έχουν συ- μπληρώσει το 18ο έτος της ηλικίας τους κα</w:t>
      </w:r>
      <w:r w:rsidR="00617669">
        <w:rPr>
          <w:sz w:val="28"/>
          <w:szCs w:val="28"/>
        </w:rPr>
        <w:t>ι δεν είναι ανίκανοι ή περιορι</w:t>
      </w:r>
      <w:r w:rsidRPr="00617669">
        <w:rPr>
          <w:sz w:val="28"/>
          <w:szCs w:val="28"/>
        </w:rPr>
        <w:t>σμένα ικανοί για δικαιοπραξία.</w:t>
      </w:r>
    </w:p>
    <w:p w:rsidR="00047C14" w:rsidRPr="00617669" w:rsidRDefault="00047C14" w:rsidP="00047C14">
      <w:pPr>
        <w:rPr>
          <w:sz w:val="28"/>
          <w:szCs w:val="28"/>
        </w:rPr>
      </w:pPr>
      <w:r w:rsidRPr="00617669">
        <w:rPr>
          <w:sz w:val="28"/>
          <w:szCs w:val="28"/>
        </w:rPr>
        <w:t>Εξ αντιδιαστολής, ανικανότητα για ενέργεια εμπορικών πράξεων έχουν όσοι δεν έχουν συμπληρώσει το 18ο έτος της ηλικίας τους και όσοι είναι ανίκανοι ή περιορισμένα ικανοί για δικαιοπραξία.</w:t>
      </w:r>
    </w:p>
    <w:p w:rsidR="00047C14" w:rsidRPr="00617669" w:rsidRDefault="00047C14" w:rsidP="00047C14">
      <w:pPr>
        <w:rPr>
          <w:sz w:val="28"/>
          <w:szCs w:val="28"/>
        </w:rPr>
      </w:pPr>
      <w:r w:rsidRPr="00617669">
        <w:rPr>
          <w:sz w:val="28"/>
          <w:szCs w:val="28"/>
        </w:rPr>
        <w:t>Εμπορική ικανότητα έχουν όσοι έχουν συμπληρώσει το 18ο έτος της ηλικίας τους και δεν είναι ανίκανοι ή περιορισμένα ικανοί για δικαιοπραξία καθώς και όσοι ρητά εξαιρούνται από την εμπορική ικανότητα.</w:t>
      </w:r>
    </w:p>
    <w:p w:rsidR="00047C14" w:rsidRPr="00617669" w:rsidRDefault="00047C14" w:rsidP="00047C14">
      <w:pPr>
        <w:rPr>
          <w:sz w:val="28"/>
          <w:szCs w:val="28"/>
        </w:rPr>
      </w:pPr>
      <w:r w:rsidRPr="00617669">
        <w:rPr>
          <w:sz w:val="28"/>
          <w:szCs w:val="28"/>
        </w:rPr>
        <w:t>Εξ αντιδιαστολής, εμπορική ανικανότητα έχουν:</w:t>
      </w:r>
    </w:p>
    <w:p w:rsidR="00047C14" w:rsidRPr="00617669" w:rsidRDefault="00047C14" w:rsidP="00047C14">
      <w:pPr>
        <w:rPr>
          <w:sz w:val="28"/>
          <w:szCs w:val="28"/>
        </w:rPr>
      </w:pPr>
      <w:r w:rsidRPr="00617669">
        <w:rPr>
          <w:sz w:val="28"/>
          <w:szCs w:val="28"/>
        </w:rPr>
        <w:t>•</w:t>
      </w:r>
      <w:r w:rsidRPr="00617669">
        <w:rPr>
          <w:sz w:val="28"/>
          <w:szCs w:val="28"/>
        </w:rPr>
        <w:tab/>
        <w:t>όσοι δεν έχουν συμπληρώσει το 18ο έτος της ηλικίας τους</w:t>
      </w:r>
    </w:p>
    <w:p w:rsidR="00047C14" w:rsidRPr="00617669" w:rsidRDefault="00047C14" w:rsidP="00047C14">
      <w:pPr>
        <w:rPr>
          <w:sz w:val="28"/>
          <w:szCs w:val="28"/>
        </w:rPr>
      </w:pPr>
      <w:r w:rsidRPr="00617669">
        <w:rPr>
          <w:sz w:val="28"/>
          <w:szCs w:val="28"/>
        </w:rPr>
        <w:t>•</w:t>
      </w:r>
      <w:r w:rsidRPr="00617669">
        <w:rPr>
          <w:sz w:val="28"/>
          <w:szCs w:val="28"/>
        </w:rPr>
        <w:tab/>
        <w:t>όσοι τελούν σε δικαστική συμπαράσταση</w:t>
      </w:r>
    </w:p>
    <w:p w:rsidR="00047C14" w:rsidRPr="00617669" w:rsidRDefault="00047C14" w:rsidP="00047C14">
      <w:pPr>
        <w:rPr>
          <w:sz w:val="28"/>
          <w:szCs w:val="28"/>
        </w:rPr>
      </w:pPr>
      <w:r w:rsidRPr="00617669">
        <w:rPr>
          <w:sz w:val="28"/>
          <w:szCs w:val="28"/>
        </w:rPr>
        <w:t>•</w:t>
      </w:r>
      <w:r w:rsidRPr="00617669">
        <w:rPr>
          <w:sz w:val="28"/>
          <w:szCs w:val="28"/>
        </w:rPr>
        <w:tab/>
        <w:t>οι έμποροι που πτώχευσαν</w:t>
      </w:r>
    </w:p>
    <w:p w:rsidR="00047C14" w:rsidRPr="00617669" w:rsidRDefault="00047C14" w:rsidP="00047C14">
      <w:pPr>
        <w:rPr>
          <w:sz w:val="28"/>
          <w:szCs w:val="28"/>
        </w:rPr>
      </w:pPr>
      <w:r w:rsidRPr="00617669">
        <w:rPr>
          <w:sz w:val="28"/>
          <w:szCs w:val="28"/>
        </w:rPr>
        <w:t>•</w:t>
      </w:r>
      <w:r w:rsidRPr="00617669">
        <w:rPr>
          <w:sz w:val="28"/>
          <w:szCs w:val="28"/>
        </w:rPr>
        <w:tab/>
        <w:t>οι μικροέμποροι</w:t>
      </w:r>
    </w:p>
    <w:p w:rsidR="00047C14" w:rsidRPr="00617669" w:rsidRDefault="00047C14" w:rsidP="00047C14">
      <w:pPr>
        <w:rPr>
          <w:sz w:val="28"/>
          <w:szCs w:val="28"/>
        </w:rPr>
      </w:pPr>
      <w:r w:rsidRPr="00617669">
        <w:rPr>
          <w:sz w:val="28"/>
          <w:szCs w:val="28"/>
        </w:rPr>
        <w:t>•</w:t>
      </w:r>
      <w:r w:rsidRPr="00617669">
        <w:rPr>
          <w:sz w:val="28"/>
          <w:szCs w:val="28"/>
        </w:rPr>
        <w:tab/>
        <w:t>το Δημόσιο και τα Νομικά Πρόσωπα Δημοσίου Δικαίου.</w:t>
      </w:r>
    </w:p>
    <w:p w:rsidR="00047C14" w:rsidRPr="00617669" w:rsidRDefault="00047C14" w:rsidP="00047C14">
      <w:pPr>
        <w:rPr>
          <w:sz w:val="28"/>
          <w:szCs w:val="28"/>
        </w:rPr>
      </w:pPr>
      <w:r w:rsidRPr="00617669">
        <w:rPr>
          <w:sz w:val="28"/>
          <w:szCs w:val="28"/>
        </w:rPr>
        <w:t>Παράδειγμα: Ο 25ετής που βρίσκεται σε πλήρη στερητική δικαστική συμπαράσταση είναι ανίκανος για δικαιοπραξία, άρα έχει εμπορική ανι- κανότητα και ανικανότητα ενέργειας ε</w:t>
      </w:r>
      <w:r w:rsidR="00617669">
        <w:rPr>
          <w:sz w:val="28"/>
          <w:szCs w:val="28"/>
        </w:rPr>
        <w:t>μπορικών πράξεων. Ο 15ετής ανή</w:t>
      </w:r>
      <w:r w:rsidRPr="00617669">
        <w:rPr>
          <w:sz w:val="28"/>
          <w:szCs w:val="28"/>
        </w:rPr>
        <w:t>λικος είναι περιορισμένα ικανός για δικαι</w:t>
      </w:r>
      <w:r w:rsidR="00617669">
        <w:rPr>
          <w:sz w:val="28"/>
          <w:szCs w:val="28"/>
        </w:rPr>
        <w:t>οπραξία, άρα έχει εμπορική ανι</w:t>
      </w:r>
      <w:r w:rsidRPr="00617669">
        <w:rPr>
          <w:sz w:val="28"/>
          <w:szCs w:val="28"/>
        </w:rPr>
        <w:t>κανότητα και ανικανότητα για ενέργεια εμπορικών πράξεων. Ο έμπορος που πτώχευσε έχει πλήρη δικαιοπρακτική ικανότητα, έχει ικανότητα για ενέργεια εμπορικών πράξεων, αλλά έχει εμπορική ανικανότητα.</w:t>
      </w:r>
    </w:p>
    <w:p w:rsidR="00047C14" w:rsidRPr="00617669" w:rsidRDefault="00047C14" w:rsidP="00047C14">
      <w:pPr>
        <w:rPr>
          <w:sz w:val="28"/>
          <w:szCs w:val="28"/>
        </w:rPr>
      </w:pPr>
    </w:p>
    <w:p w:rsidR="00047C14" w:rsidRPr="00617669" w:rsidRDefault="00047C14" w:rsidP="00047C14">
      <w:pPr>
        <w:rPr>
          <w:b/>
          <w:sz w:val="28"/>
          <w:szCs w:val="28"/>
        </w:rPr>
      </w:pPr>
      <w:r w:rsidRPr="00617669">
        <w:rPr>
          <w:sz w:val="28"/>
          <w:szCs w:val="28"/>
        </w:rPr>
        <w:tab/>
      </w:r>
      <w:r w:rsidRPr="00617669">
        <w:rPr>
          <w:b/>
          <w:sz w:val="28"/>
          <w:szCs w:val="28"/>
        </w:rPr>
        <w:t>Ο ΕΜΠΟΡΟΣ</w:t>
      </w:r>
    </w:p>
    <w:p w:rsidR="00047C14" w:rsidRPr="00617669" w:rsidRDefault="00047C14" w:rsidP="00047C14">
      <w:pPr>
        <w:rPr>
          <w:sz w:val="28"/>
          <w:szCs w:val="28"/>
        </w:rPr>
      </w:pPr>
      <w:r w:rsidRPr="00617669">
        <w:rPr>
          <w:sz w:val="28"/>
          <w:szCs w:val="28"/>
        </w:rPr>
        <w:t>Προϋποθέσεις για την απόκτηση της ιδιότητας του εμπόρου</w:t>
      </w:r>
    </w:p>
    <w:p w:rsidR="00047C14" w:rsidRPr="00617669" w:rsidRDefault="00047C14" w:rsidP="00047C14">
      <w:pPr>
        <w:rPr>
          <w:sz w:val="28"/>
          <w:szCs w:val="28"/>
        </w:rPr>
      </w:pPr>
      <w:r w:rsidRPr="00617669">
        <w:rPr>
          <w:sz w:val="28"/>
          <w:szCs w:val="28"/>
        </w:rPr>
        <w:t>Η εμπορική ικανότητα, όπως η έννοιά της αναλύθηκε πιο πάνω, αποτε- λεί την αναγκαία προϋπόθεση για την απόκτηση της εμπορικής ιδιότητας, της ιδιότητας του εμπόρου.</w:t>
      </w:r>
    </w:p>
    <w:p w:rsidR="00047C14" w:rsidRPr="00617669" w:rsidRDefault="00047C14" w:rsidP="00047C14">
      <w:pPr>
        <w:rPr>
          <w:sz w:val="28"/>
          <w:szCs w:val="28"/>
        </w:rPr>
      </w:pPr>
      <w:r w:rsidRPr="00617669">
        <w:rPr>
          <w:sz w:val="28"/>
          <w:szCs w:val="28"/>
        </w:rPr>
        <w:lastRenderedPageBreak/>
        <w:t>Ένα πρόσωπο που δεν έχει εμπορική ικανότητα, που δεν μπορεί δηλαδή να αποκτήσει την εμπορική ιδιότητα, είναι φανερό ότι ποτέ δεν πρόκειται να την αποκτήσει.</w:t>
      </w:r>
    </w:p>
    <w:p w:rsidR="00047C14" w:rsidRPr="00617669" w:rsidRDefault="00047C14" w:rsidP="00047C14">
      <w:pPr>
        <w:rPr>
          <w:sz w:val="28"/>
          <w:szCs w:val="28"/>
        </w:rPr>
      </w:pPr>
      <w:r w:rsidRPr="00617669">
        <w:rPr>
          <w:sz w:val="28"/>
          <w:szCs w:val="28"/>
        </w:rPr>
        <w:t>Ένα πρόσωπο που, αντιθέτως, έχει εμπορική ικανότητα δε θα αποκτή- σει κατ’ ανάγκην την εμπορική ιδιότητα και θα γίνει έμπορος.</w:t>
      </w:r>
    </w:p>
    <w:p w:rsidR="00047C14" w:rsidRPr="00617669" w:rsidRDefault="00047C14" w:rsidP="00047C14">
      <w:pPr>
        <w:rPr>
          <w:sz w:val="28"/>
          <w:szCs w:val="28"/>
        </w:rPr>
      </w:pPr>
      <w:r w:rsidRPr="00617669">
        <w:rPr>
          <w:sz w:val="28"/>
          <w:szCs w:val="28"/>
        </w:rPr>
        <w:t>Για την απόκτηση της εμπορικής ιδιότητας, εκτός από την αναγκαία, όπως είδαμε, εμπορική ικανότητα, πρέπει να συντρέξουν στο πρόσωπο εκείνου που έχει την εμπορική ικανότητα και οι προϋποθέσεις που ο νόμος ορίζει, ώστε να αποκτήσει το πρόσωπο αυτό την εμπορική ιδιότητα.</w:t>
      </w:r>
    </w:p>
    <w:p w:rsidR="00047C14" w:rsidRPr="00617669" w:rsidRDefault="00047C14" w:rsidP="00047C14">
      <w:pPr>
        <w:rPr>
          <w:sz w:val="28"/>
          <w:szCs w:val="28"/>
        </w:rPr>
      </w:pPr>
      <w:r w:rsidRPr="00617669">
        <w:rPr>
          <w:sz w:val="28"/>
          <w:szCs w:val="28"/>
        </w:rPr>
        <w:t>Ο νόμος έχει θεσπίσει δύο συστήματα απόκτησης της εμπορικής ιδιότη- τας, με κριτήριο τις οριζόμενες προϋποθέσεις.</w:t>
      </w:r>
    </w:p>
    <w:p w:rsidR="00047C14" w:rsidRPr="00617669" w:rsidRDefault="00047C14" w:rsidP="00047C14">
      <w:pPr>
        <w:rPr>
          <w:sz w:val="28"/>
          <w:szCs w:val="28"/>
        </w:rPr>
      </w:pPr>
      <w:r w:rsidRPr="00617669">
        <w:rPr>
          <w:sz w:val="28"/>
          <w:szCs w:val="28"/>
        </w:rPr>
        <w:t>Τα συστήματα αυτά είναι το ουσιαστικό και το τυπικό.</w:t>
      </w:r>
    </w:p>
    <w:p w:rsidR="00047C14" w:rsidRPr="00617669" w:rsidRDefault="00047C14" w:rsidP="00047C14">
      <w:pPr>
        <w:rPr>
          <w:sz w:val="28"/>
          <w:szCs w:val="28"/>
        </w:rPr>
      </w:pPr>
      <w:r w:rsidRPr="00617669">
        <w:rPr>
          <w:sz w:val="28"/>
          <w:szCs w:val="28"/>
        </w:rPr>
        <w:t>Κατά το ουσιαστικό σύστημα, η εμπορική ιδιότητα αποκτάται από ένα πρόσωπο με τη συνδρομή ουσιαστικών προϋποθέσεων, ενώ κατά το τυ- πικό σύστημα, η εμπορική ιδιότητα προσδίδεται σε ένα πρόσωπο με τη συνδρομή τυπικών μόνο προϋποθέσεων.</w:t>
      </w:r>
    </w:p>
    <w:p w:rsidR="00047C14" w:rsidRPr="00617669" w:rsidRDefault="00047C14" w:rsidP="00047C14">
      <w:pPr>
        <w:rPr>
          <w:sz w:val="28"/>
          <w:szCs w:val="28"/>
        </w:rPr>
      </w:pPr>
      <w:r w:rsidRPr="00617669">
        <w:rPr>
          <w:sz w:val="28"/>
          <w:szCs w:val="28"/>
        </w:rPr>
        <w:t>Τα συστήματα αυτά εξετάζονται στη συνέχεια.</w:t>
      </w:r>
    </w:p>
    <w:p w:rsidR="00047C14" w:rsidRPr="00617669" w:rsidRDefault="00047C14" w:rsidP="00047C14">
      <w:pPr>
        <w:rPr>
          <w:sz w:val="28"/>
          <w:szCs w:val="28"/>
        </w:rPr>
      </w:pPr>
    </w:p>
    <w:p w:rsidR="00047C14" w:rsidRPr="00617669" w:rsidRDefault="00047C14" w:rsidP="00047C14">
      <w:pPr>
        <w:rPr>
          <w:b/>
          <w:sz w:val="28"/>
          <w:szCs w:val="28"/>
        </w:rPr>
      </w:pPr>
      <w:r w:rsidRPr="00617669">
        <w:rPr>
          <w:sz w:val="28"/>
          <w:szCs w:val="28"/>
        </w:rPr>
        <w:tab/>
      </w:r>
      <w:r w:rsidRPr="00617669">
        <w:rPr>
          <w:b/>
          <w:sz w:val="28"/>
          <w:szCs w:val="28"/>
        </w:rPr>
        <w:t>ΑΠΟΚΤΗΣΗ ΤΗΣ ΕΜΠΟΡΙΚΗΣ ΙΔΙΟΤΗΤΑΣ</w:t>
      </w:r>
    </w:p>
    <w:p w:rsidR="00047C14" w:rsidRPr="00617669" w:rsidRDefault="00047C14" w:rsidP="00047C14">
      <w:pPr>
        <w:rPr>
          <w:sz w:val="28"/>
          <w:szCs w:val="28"/>
        </w:rPr>
      </w:pPr>
      <w:r w:rsidRPr="00617669">
        <w:rPr>
          <w:sz w:val="28"/>
          <w:szCs w:val="28"/>
        </w:rPr>
        <w:t>Έμπορος κατά το ουσιαστικό σύστημα</w:t>
      </w:r>
    </w:p>
    <w:p w:rsidR="00047C14" w:rsidRPr="00617669" w:rsidRDefault="00047C14" w:rsidP="00047C14">
      <w:pPr>
        <w:rPr>
          <w:sz w:val="28"/>
          <w:szCs w:val="28"/>
        </w:rPr>
      </w:pPr>
      <w:r w:rsidRPr="00617669">
        <w:rPr>
          <w:sz w:val="28"/>
          <w:szCs w:val="28"/>
        </w:rPr>
        <w:t>Το ουσιαστικό σύστημα καθιερώθηκε από τον εμπορικό νόμο σε αντί- θεση με το τυπικό σύστημα που διαμ</w:t>
      </w:r>
      <w:r w:rsidR="00617669">
        <w:rPr>
          <w:sz w:val="28"/>
          <w:szCs w:val="28"/>
        </w:rPr>
        <w:t>ορφώθηκε με μεταγενέστερους νό</w:t>
      </w:r>
      <w:r w:rsidRPr="00617669">
        <w:rPr>
          <w:sz w:val="28"/>
          <w:szCs w:val="28"/>
        </w:rPr>
        <w:t>μους.</w:t>
      </w:r>
    </w:p>
    <w:p w:rsidR="00047C14" w:rsidRPr="00617669" w:rsidRDefault="00047C14" w:rsidP="00047C14">
      <w:pPr>
        <w:rPr>
          <w:sz w:val="28"/>
          <w:szCs w:val="28"/>
        </w:rPr>
      </w:pPr>
      <w:r w:rsidRPr="00617669">
        <w:rPr>
          <w:sz w:val="28"/>
          <w:szCs w:val="28"/>
        </w:rPr>
        <w:t>Ο Εμπορικός Νόμος ορίζει ότι έμποροι είναι όσοι ενεργούν εμπορικές πράξεις και έχουν σύνηθες επάγγελμα την εμπορία (άρθρο 1 Ε.Ν.).</w:t>
      </w:r>
    </w:p>
    <w:p w:rsidR="00047C14" w:rsidRPr="00617669" w:rsidRDefault="00047C14" w:rsidP="00047C14">
      <w:pPr>
        <w:rPr>
          <w:sz w:val="28"/>
          <w:szCs w:val="28"/>
        </w:rPr>
      </w:pPr>
      <w:r w:rsidRPr="00617669">
        <w:rPr>
          <w:sz w:val="28"/>
          <w:szCs w:val="28"/>
        </w:rPr>
        <w:t>Συνεπώς, προϋποθέσεις που θέτει ο Εμπορικός Νόμος για την απόκτη- ση της εμπορικής ιδιότητας κατά το ουσιαστικό κριτήριο είναι:</w:t>
      </w:r>
    </w:p>
    <w:p w:rsidR="00047C14" w:rsidRPr="00617669" w:rsidRDefault="00047C14" w:rsidP="00047C14">
      <w:pPr>
        <w:rPr>
          <w:sz w:val="28"/>
          <w:szCs w:val="28"/>
        </w:rPr>
      </w:pPr>
      <w:r w:rsidRPr="00617669">
        <w:rPr>
          <w:sz w:val="28"/>
          <w:szCs w:val="28"/>
        </w:rPr>
        <w:t>α. Η ενέργεια εμπορικών πράξεων</w:t>
      </w:r>
    </w:p>
    <w:p w:rsidR="00047C14" w:rsidRPr="00617669" w:rsidRDefault="00047C14" w:rsidP="00047C14">
      <w:pPr>
        <w:rPr>
          <w:sz w:val="28"/>
          <w:szCs w:val="28"/>
        </w:rPr>
      </w:pPr>
      <w:r w:rsidRPr="00617669">
        <w:rPr>
          <w:sz w:val="28"/>
          <w:szCs w:val="28"/>
        </w:rPr>
        <w:t>Οι εμπορικές πράξεις στις οποίες αναφέρεται ο Εμπορικός Νόμος είναι οι αντικειμενικά εμπορικές πράξεις του χ</w:t>
      </w:r>
      <w:r w:rsidR="00617669">
        <w:rPr>
          <w:sz w:val="28"/>
          <w:szCs w:val="28"/>
        </w:rPr>
        <w:t xml:space="preserve">ερσαίου και του θαλάσσιου </w:t>
      </w:r>
      <w:r w:rsidR="00617669">
        <w:rPr>
          <w:sz w:val="28"/>
          <w:szCs w:val="28"/>
        </w:rPr>
        <w:lastRenderedPageBreak/>
        <w:t>εμπο</w:t>
      </w:r>
      <w:r w:rsidRPr="00617669">
        <w:rPr>
          <w:sz w:val="28"/>
          <w:szCs w:val="28"/>
        </w:rPr>
        <w:t>ρίου, που απαριθμούνται στα άρθρα 2 και 3 του Β.Δ. του έτους 1835, «περί αρμοδιότητος εμποροδικείων» καθώς και οι εμπορικές πράξεις βάσει νεό- τερων νόμων, όπως όλες αυτές περιγράφονται κα</w:t>
      </w:r>
      <w:r w:rsidR="00617669">
        <w:rPr>
          <w:sz w:val="28"/>
          <w:szCs w:val="28"/>
        </w:rPr>
        <w:t>ι αναλύονται πιο πάνω</w:t>
      </w:r>
      <w:r w:rsidRPr="00617669">
        <w:rPr>
          <w:sz w:val="28"/>
          <w:szCs w:val="28"/>
        </w:rPr>
        <w:t>.</w:t>
      </w:r>
    </w:p>
    <w:p w:rsidR="00047C14" w:rsidRPr="00617669" w:rsidRDefault="00047C14" w:rsidP="00047C14">
      <w:pPr>
        <w:rPr>
          <w:sz w:val="28"/>
          <w:szCs w:val="28"/>
        </w:rPr>
      </w:pPr>
      <w:r w:rsidRPr="00617669">
        <w:rPr>
          <w:sz w:val="28"/>
          <w:szCs w:val="28"/>
        </w:rPr>
        <w:t>β. Η ενέργεια εμπορικών πράξεων να γίνεται στα πλαίσια του συνήθους επαγγέλματος</w:t>
      </w:r>
    </w:p>
    <w:p w:rsidR="00047C14" w:rsidRPr="00617669" w:rsidRDefault="00047C14" w:rsidP="00047C14">
      <w:pPr>
        <w:rPr>
          <w:sz w:val="28"/>
          <w:szCs w:val="28"/>
        </w:rPr>
      </w:pPr>
      <w:r w:rsidRPr="00617669">
        <w:rPr>
          <w:sz w:val="28"/>
          <w:szCs w:val="28"/>
        </w:rPr>
        <w:t>Ο όρος «σύνηθες» επάγγελμα (μετάφρ</w:t>
      </w:r>
      <w:r w:rsidR="00617669">
        <w:rPr>
          <w:sz w:val="28"/>
          <w:szCs w:val="28"/>
        </w:rPr>
        <w:t xml:space="preserve">αση που αποδίδει το γαλλικό όρο </w:t>
      </w:r>
      <w:r w:rsidRPr="00617669">
        <w:rPr>
          <w:sz w:val="28"/>
          <w:szCs w:val="28"/>
        </w:rPr>
        <w:t>«profession habituelle») δε φαίνεται να είναι ακριβής, διότι το επάγγελμα, οριζόμενο ως άσκηση βιοποριστικής δ</w:t>
      </w:r>
      <w:r w:rsidR="00617669">
        <w:rPr>
          <w:sz w:val="28"/>
          <w:szCs w:val="28"/>
        </w:rPr>
        <w:t>ραστηριότητας, προϋποθέτει στα</w:t>
      </w:r>
      <w:r w:rsidRPr="00617669">
        <w:rPr>
          <w:sz w:val="28"/>
          <w:szCs w:val="28"/>
        </w:rPr>
        <w:t>θερή, συνήθη και διαρκή δραστηριότητα. Συνεπώς, μια δ</w:t>
      </w:r>
      <w:r w:rsidR="00617669">
        <w:rPr>
          <w:sz w:val="28"/>
          <w:szCs w:val="28"/>
        </w:rPr>
        <w:t xml:space="preserve">ραστηριότητα ή </w:t>
      </w:r>
      <w:r w:rsidRPr="00617669">
        <w:rPr>
          <w:sz w:val="28"/>
          <w:szCs w:val="28"/>
        </w:rPr>
        <w:t>είναι συνήθης, άρα συνιστά επάγγελμα, ή δ</w:t>
      </w:r>
      <w:r w:rsidR="00617669">
        <w:rPr>
          <w:sz w:val="28"/>
          <w:szCs w:val="28"/>
        </w:rPr>
        <w:t>εν είναι συνήθης, οπότε δεν εί</w:t>
      </w:r>
      <w:r w:rsidRPr="00617669">
        <w:rPr>
          <w:sz w:val="28"/>
          <w:szCs w:val="28"/>
        </w:rPr>
        <w:t>ναι επάγγελμα.</w:t>
      </w:r>
    </w:p>
    <w:p w:rsidR="00047C14" w:rsidRPr="00617669" w:rsidRDefault="00047C14" w:rsidP="00047C14">
      <w:pPr>
        <w:rPr>
          <w:sz w:val="28"/>
          <w:szCs w:val="28"/>
        </w:rPr>
      </w:pPr>
      <w:r w:rsidRPr="00617669">
        <w:rPr>
          <w:sz w:val="28"/>
          <w:szCs w:val="28"/>
        </w:rPr>
        <w:t>Στην επίσημη μετάφραση του Γαλλικού Εμπορικού Κώδικα, με το Β.Δ. της 19 Απριλίου 1835, ο γαλλικός όρος «pro</w:t>
      </w:r>
      <w:r w:rsidR="00617669">
        <w:rPr>
          <w:sz w:val="28"/>
          <w:szCs w:val="28"/>
        </w:rPr>
        <w:t>fession habituelle» είχε αποδο</w:t>
      </w:r>
      <w:r w:rsidRPr="00617669">
        <w:rPr>
          <w:sz w:val="28"/>
          <w:szCs w:val="28"/>
        </w:rPr>
        <w:t>θεί με τον όρο «κύριο επάγγελμα». Είναι προφανής όμως ο λόγος για τον οποίο ο Εμπορικός Νόμος χρησιμοποιεί τον όρο «σύνηθες επάγγελμα».</w:t>
      </w:r>
    </w:p>
    <w:p w:rsidR="00047C14" w:rsidRPr="00617669" w:rsidRDefault="00047C14" w:rsidP="00047C14">
      <w:pPr>
        <w:rPr>
          <w:sz w:val="28"/>
          <w:szCs w:val="28"/>
        </w:rPr>
      </w:pPr>
      <w:r w:rsidRPr="00617669">
        <w:rPr>
          <w:sz w:val="28"/>
          <w:szCs w:val="28"/>
        </w:rPr>
        <w:t>Αν εφαρμοστεί ο όρος «κύριο επάγγελμα», ένα πρόσωπο που ασκεί πα- ράλληλα δύο ή περισσότερα επαγγέλματα, εκ των οποίων το δευτερεύον ή το τριτεύον επάγγελμα είναι εμπορικό, αλλά το «κύριο» δεν είναι, δε θα αποκτούσε την εμπορική ιδιότητα, π.χ. δημόσιος υπάλληλος που έχει ένα μικρό εμπορικό κατάστημα δε θα αποκτούσε την εμπορική ιδιότητα.</w:t>
      </w:r>
    </w:p>
    <w:p w:rsidR="00047C14" w:rsidRPr="00617669" w:rsidRDefault="00047C14" w:rsidP="00047C14">
      <w:pPr>
        <w:rPr>
          <w:sz w:val="28"/>
          <w:szCs w:val="28"/>
        </w:rPr>
      </w:pPr>
      <w:r w:rsidRPr="00617669">
        <w:rPr>
          <w:sz w:val="28"/>
          <w:szCs w:val="28"/>
        </w:rPr>
        <w:t xml:space="preserve">Αντίθετα, με την εφαρμογή του όρου </w:t>
      </w:r>
      <w:r w:rsidR="00617669">
        <w:rPr>
          <w:sz w:val="28"/>
          <w:szCs w:val="28"/>
        </w:rPr>
        <w:t>«σύνηθες επάγγελμα», η παράλλη</w:t>
      </w:r>
      <w:r w:rsidRPr="00617669">
        <w:rPr>
          <w:sz w:val="28"/>
          <w:szCs w:val="28"/>
        </w:rPr>
        <w:t>λη άσκηση δύο ή περισσοτέρων επαγγελ</w:t>
      </w:r>
      <w:r w:rsidR="00617669">
        <w:rPr>
          <w:sz w:val="28"/>
          <w:szCs w:val="28"/>
        </w:rPr>
        <w:t>μάτων δεν αποκλείει την εμπορι</w:t>
      </w:r>
      <w:r w:rsidRPr="00617669">
        <w:rPr>
          <w:sz w:val="28"/>
          <w:szCs w:val="28"/>
        </w:rPr>
        <w:t>κή ιδιότητα, ακόμη και αν το «κύριο» επάγγελμα δεν είναι εμπορικό. Έτσι, στο πιο πάνω παράδειγμα, ο δημόσιος υπάλληλος αποκτά την εμπορική ιδιότητα.</w:t>
      </w:r>
    </w:p>
    <w:p w:rsidR="00047C14" w:rsidRPr="00617669" w:rsidRDefault="00047C14" w:rsidP="00047C14">
      <w:pPr>
        <w:rPr>
          <w:sz w:val="28"/>
          <w:szCs w:val="28"/>
        </w:rPr>
      </w:pPr>
      <w:r w:rsidRPr="00617669">
        <w:rPr>
          <w:sz w:val="28"/>
          <w:szCs w:val="28"/>
        </w:rPr>
        <w:t>Την εμπορική ιδιότητα, κατά το ουσιαστικό σύστημα, την αποκτούν τόσο τα φυσικά πρόσωπα όσο και όσα νομικά πρόσωπα (εταιρείες) δεν αποκτούν την εμπορική ιδιότητα κατά το τυπικό κριτήριο (βλ. πιο κάτω).</w:t>
      </w:r>
    </w:p>
    <w:p w:rsidR="00047C14" w:rsidRPr="00617669" w:rsidRDefault="00047C14" w:rsidP="00047C14">
      <w:pPr>
        <w:rPr>
          <w:sz w:val="28"/>
          <w:szCs w:val="28"/>
        </w:rPr>
      </w:pPr>
      <w:r w:rsidRPr="00617669">
        <w:rPr>
          <w:sz w:val="28"/>
          <w:szCs w:val="28"/>
        </w:rPr>
        <w:t>Οι εταιρείες αυτές είναι η ομόρρυθμη κα</w:t>
      </w:r>
      <w:r w:rsidR="00617669">
        <w:rPr>
          <w:sz w:val="28"/>
          <w:szCs w:val="28"/>
        </w:rPr>
        <w:t>ι η ετερόρρυθμη, π.χ. μια ομόρ</w:t>
      </w:r>
      <w:r w:rsidRPr="00617669">
        <w:rPr>
          <w:sz w:val="28"/>
          <w:szCs w:val="28"/>
        </w:rPr>
        <w:t xml:space="preserve">ρυθμη εταιρεία που έχει εμπορικό σκοπό και ενεργεί εμπορικές </w:t>
      </w:r>
      <w:r w:rsidRPr="00617669">
        <w:rPr>
          <w:sz w:val="28"/>
          <w:szCs w:val="28"/>
        </w:rPr>
        <w:lastRenderedPageBreak/>
        <w:t xml:space="preserve">πράξεις, στα πλαίσια του σκοπού της, αποκτά και </w:t>
      </w:r>
      <w:r w:rsidR="00617669">
        <w:rPr>
          <w:sz w:val="28"/>
          <w:szCs w:val="28"/>
        </w:rPr>
        <w:t>εμπορική ιδιότητα κατά το ουσι</w:t>
      </w:r>
      <w:r w:rsidRPr="00617669">
        <w:rPr>
          <w:sz w:val="28"/>
          <w:szCs w:val="28"/>
        </w:rPr>
        <w:t>αστικό σύστημα.</w:t>
      </w:r>
    </w:p>
    <w:p w:rsidR="00047C14" w:rsidRPr="00617669" w:rsidRDefault="00047C14" w:rsidP="00047C14">
      <w:pPr>
        <w:rPr>
          <w:sz w:val="28"/>
          <w:szCs w:val="28"/>
        </w:rPr>
      </w:pPr>
      <w:r w:rsidRPr="00617669">
        <w:rPr>
          <w:sz w:val="28"/>
          <w:szCs w:val="28"/>
        </w:rPr>
        <w:t>Θα πρέπει ακόμη να σημειωθεί ότι η ενέργεια εμπορικών πράξεων πρέ- πει να γίνεται από το πρόσωπο που τις ασκεί για δικό του λογαριασμό και στο όνομά του.</w:t>
      </w:r>
    </w:p>
    <w:p w:rsidR="00047C14" w:rsidRPr="00617669" w:rsidRDefault="00047C14" w:rsidP="00047C14">
      <w:pPr>
        <w:rPr>
          <w:sz w:val="28"/>
          <w:szCs w:val="28"/>
        </w:rPr>
      </w:pPr>
      <w:r w:rsidRPr="00617669">
        <w:rPr>
          <w:sz w:val="28"/>
          <w:szCs w:val="28"/>
        </w:rPr>
        <w:t>Έτσι, δεν αποκτούν εμπορική ιδιότητα οι υπάλληλοι ενός εμπορικού καταστήματος, οι διευθυντές ή τα μέλη του διοικητικού συμβουλίου μιας ανώνυμης εταιρείας, έστω και αν αυτή ασκεί εμπορική δραστηριότητα, διότι οι εμπορικές πράξεις διενεργούνται στο όνομα και για λογαριασμό άλλου.</w:t>
      </w:r>
    </w:p>
    <w:p w:rsidR="00047C14" w:rsidRPr="00617669" w:rsidRDefault="00047C14" w:rsidP="00047C14">
      <w:pPr>
        <w:rPr>
          <w:sz w:val="28"/>
          <w:szCs w:val="28"/>
        </w:rPr>
      </w:pPr>
      <w:r w:rsidRPr="00617669">
        <w:rPr>
          <w:sz w:val="28"/>
          <w:szCs w:val="28"/>
        </w:rPr>
        <w:t>Στην περίπτωση αυτή δεν εμπίπτουν τα πρόσωπα που ενεργούν στο όνομά τους αλλά για λογαριασμό άλλου, όπως π.χ. ο παραγγελιοδόχος.</w:t>
      </w:r>
    </w:p>
    <w:p w:rsidR="00047C14" w:rsidRPr="00617669" w:rsidRDefault="00047C14" w:rsidP="00047C14">
      <w:pPr>
        <w:rPr>
          <w:sz w:val="28"/>
          <w:szCs w:val="28"/>
        </w:rPr>
      </w:pPr>
      <w:r w:rsidRPr="00617669">
        <w:rPr>
          <w:sz w:val="28"/>
          <w:szCs w:val="28"/>
        </w:rPr>
        <w:t>Επίσης οι εταίροι των εταιρειών περιορισμένης ευθύνης, οι μέτοχοι της ανώνυμης εταιρείας και οι ετερόρρυθμοι</w:t>
      </w:r>
      <w:r w:rsidR="00617669">
        <w:rPr>
          <w:sz w:val="28"/>
          <w:szCs w:val="28"/>
        </w:rPr>
        <w:t xml:space="preserve"> εταίροι της ετερόρρυθμης εται</w:t>
      </w:r>
      <w:r w:rsidRPr="00617669">
        <w:rPr>
          <w:sz w:val="28"/>
          <w:szCs w:val="28"/>
        </w:rPr>
        <w:t>ρείας δεν αποκτούν την εμπορική ιδιότητα από τη συμμετοχή τους στις εταιρείες αυτές, έστω και αν αυτές έχουν εμπορικό σκοπό.</w:t>
      </w:r>
    </w:p>
    <w:p w:rsidR="00047C14" w:rsidRPr="00617669" w:rsidRDefault="00047C14" w:rsidP="00047C14">
      <w:pPr>
        <w:rPr>
          <w:sz w:val="28"/>
          <w:szCs w:val="28"/>
        </w:rPr>
      </w:pPr>
      <w:r w:rsidRPr="00617669">
        <w:rPr>
          <w:sz w:val="28"/>
          <w:szCs w:val="28"/>
        </w:rPr>
        <w:t>Αντίθετα, οι ομόρρυθμοι εταίροι της ομόρρυθμης ή της ετερόρρυθμης εταιρείας αποκτούν την εμπορική ιδιότητα από τη συμμετοχή τους στην ομόρρυθμη εταιρεία, που είναι κατά το ουσιαστικό σύστημα εμπορική.</w:t>
      </w:r>
    </w:p>
    <w:p w:rsidR="00047C14" w:rsidRPr="00617669" w:rsidRDefault="00047C14" w:rsidP="00047C14">
      <w:pPr>
        <w:rPr>
          <w:sz w:val="28"/>
          <w:szCs w:val="28"/>
        </w:rPr>
      </w:pPr>
      <w:r w:rsidRPr="00617669">
        <w:rPr>
          <w:sz w:val="28"/>
          <w:szCs w:val="28"/>
        </w:rPr>
        <w:t>Η συνδρομή των προϋποθέσεων, που ορίζει ο Εμπορικός Νόμος και που εξετάσαμε πιο πάνω, σε ένα πρόσωπο προσ</w:t>
      </w:r>
      <w:r w:rsidR="00617669">
        <w:rPr>
          <w:sz w:val="28"/>
          <w:szCs w:val="28"/>
        </w:rPr>
        <w:t>δίδει σ’ αυτό την εμπορική ιδι</w:t>
      </w:r>
      <w:r w:rsidRPr="00617669">
        <w:rPr>
          <w:sz w:val="28"/>
          <w:szCs w:val="28"/>
        </w:rPr>
        <w:t>ότητα, χωρίς να απαιτείται τίποτε άλλο.</w:t>
      </w:r>
    </w:p>
    <w:p w:rsidR="00047C14" w:rsidRPr="00617669" w:rsidRDefault="00047C14" w:rsidP="00047C14">
      <w:pPr>
        <w:rPr>
          <w:sz w:val="28"/>
          <w:szCs w:val="28"/>
        </w:rPr>
      </w:pPr>
      <w:r w:rsidRPr="00617669">
        <w:rPr>
          <w:sz w:val="28"/>
          <w:szCs w:val="28"/>
        </w:rPr>
        <w:t>Έμπορος κατά το τυπικό σύστημα</w:t>
      </w:r>
    </w:p>
    <w:p w:rsidR="00047C14" w:rsidRPr="00617669" w:rsidRDefault="00047C14" w:rsidP="00047C14">
      <w:pPr>
        <w:rPr>
          <w:sz w:val="28"/>
          <w:szCs w:val="28"/>
        </w:rPr>
      </w:pPr>
      <w:r w:rsidRPr="00617669">
        <w:rPr>
          <w:sz w:val="28"/>
          <w:szCs w:val="28"/>
        </w:rPr>
        <w:t xml:space="preserve">Κατά το τυπικό σύστημα, που, όπως είδαμε, καθιερώθηκε με μεταγενέ- στερους νόμους, η εμπορική ιδιότητα προσδίδεται από το νόμο σε </w:t>
      </w:r>
      <w:r w:rsidR="00617669">
        <w:rPr>
          <w:sz w:val="28"/>
          <w:szCs w:val="28"/>
        </w:rPr>
        <w:t>ορισμέ</w:t>
      </w:r>
      <w:r w:rsidRPr="00617669">
        <w:rPr>
          <w:sz w:val="28"/>
          <w:szCs w:val="28"/>
        </w:rPr>
        <w:t>να πρόσωπα, χωρίς να εξετάζεται αν τ</w:t>
      </w:r>
      <w:r w:rsidR="00617669">
        <w:rPr>
          <w:sz w:val="28"/>
          <w:szCs w:val="28"/>
        </w:rPr>
        <w:t>α πρόσωπα αυτά διενεργούν εμπο</w:t>
      </w:r>
      <w:r w:rsidRPr="00617669">
        <w:rPr>
          <w:sz w:val="28"/>
          <w:szCs w:val="28"/>
        </w:rPr>
        <w:t>ρικές πράξεις.</w:t>
      </w:r>
    </w:p>
    <w:p w:rsidR="00047C14" w:rsidRPr="00617669" w:rsidRDefault="00047C14" w:rsidP="00047C14">
      <w:pPr>
        <w:rPr>
          <w:sz w:val="28"/>
          <w:szCs w:val="28"/>
        </w:rPr>
      </w:pPr>
      <w:r w:rsidRPr="00617669">
        <w:rPr>
          <w:sz w:val="28"/>
          <w:szCs w:val="28"/>
        </w:rPr>
        <w:t>Έμποροι κατά το τυπικό σύστημα είναι:</w:t>
      </w:r>
    </w:p>
    <w:p w:rsidR="00047C14" w:rsidRPr="00617669" w:rsidRDefault="00047C14" w:rsidP="00047C14">
      <w:pPr>
        <w:rPr>
          <w:sz w:val="28"/>
          <w:szCs w:val="28"/>
        </w:rPr>
      </w:pPr>
      <w:r w:rsidRPr="00617669">
        <w:rPr>
          <w:sz w:val="28"/>
          <w:szCs w:val="28"/>
        </w:rPr>
        <w:t>α. Οι χρηματιστές του Χρηματιστηρίου Αξιών. β. Οι ανώνυμες εταιρείες.</w:t>
      </w:r>
    </w:p>
    <w:p w:rsidR="00047C14" w:rsidRPr="00617669" w:rsidRDefault="00047C14" w:rsidP="00047C14">
      <w:pPr>
        <w:rPr>
          <w:sz w:val="28"/>
          <w:szCs w:val="28"/>
        </w:rPr>
      </w:pPr>
      <w:r w:rsidRPr="00617669">
        <w:rPr>
          <w:sz w:val="28"/>
          <w:szCs w:val="28"/>
        </w:rPr>
        <w:t>γ. Οι εταιρείες περιορισμένης ευθύνης. δ. Οι συνεταιρισμοί.</w:t>
      </w:r>
    </w:p>
    <w:p w:rsidR="00047C14" w:rsidRPr="00617669" w:rsidRDefault="00047C14" w:rsidP="00047C14">
      <w:pPr>
        <w:rPr>
          <w:sz w:val="28"/>
          <w:szCs w:val="28"/>
        </w:rPr>
      </w:pPr>
      <w:r w:rsidRPr="00617669">
        <w:rPr>
          <w:sz w:val="28"/>
          <w:szCs w:val="28"/>
        </w:rPr>
        <w:t>Οι χρηματιστές από το διορισμό τους και οι ανώνυμες εταιρείες, οι εται- ρείες περιορισμένης ευθύνης και οι συνε</w:t>
      </w:r>
      <w:r w:rsidR="00617669">
        <w:rPr>
          <w:sz w:val="28"/>
          <w:szCs w:val="28"/>
        </w:rPr>
        <w:t xml:space="preserve">ταιρισμοί, από το χρόνο που </w:t>
      </w:r>
      <w:r w:rsidR="00617669">
        <w:rPr>
          <w:sz w:val="28"/>
          <w:szCs w:val="28"/>
        </w:rPr>
        <w:lastRenderedPageBreak/>
        <w:t>συ</w:t>
      </w:r>
      <w:r w:rsidRPr="00617669">
        <w:rPr>
          <w:sz w:val="28"/>
          <w:szCs w:val="28"/>
        </w:rPr>
        <w:t>ντελούνται οι διατυπώσεις για την ίδρυσή τους, αποκτούν την εμπορική ιδιότητα, διότι τούτο ορίζει ρητά ο νόμος, χ</w:t>
      </w:r>
      <w:r w:rsidR="00617669">
        <w:rPr>
          <w:sz w:val="28"/>
          <w:szCs w:val="28"/>
        </w:rPr>
        <w:t>ωρίς να εξετάζεται αν τα πρό</w:t>
      </w:r>
      <w:r w:rsidRPr="00617669">
        <w:rPr>
          <w:sz w:val="28"/>
          <w:szCs w:val="28"/>
        </w:rPr>
        <w:t>σωπα αυτά ενεργούν εμπορικές πράξεις, π.</w:t>
      </w:r>
      <w:r w:rsidR="00617669">
        <w:rPr>
          <w:sz w:val="28"/>
          <w:szCs w:val="28"/>
        </w:rPr>
        <w:t>χ. εταιρεία περιορισμένης ευθύ</w:t>
      </w:r>
      <w:r w:rsidRPr="00617669">
        <w:rPr>
          <w:sz w:val="28"/>
          <w:szCs w:val="28"/>
        </w:rPr>
        <w:t>νης με σκοπό τη μεταπώληση ακινήτων (δηλαδή με ενέργεια μη εμπορικών πράξεων) αποκτά την εμπορική ιδιότητα από την ίδρυσή της.</w:t>
      </w:r>
    </w:p>
    <w:p w:rsidR="00047C14" w:rsidRPr="00617669" w:rsidRDefault="00047C14" w:rsidP="00047C14">
      <w:pPr>
        <w:rPr>
          <w:sz w:val="28"/>
          <w:szCs w:val="28"/>
        </w:rPr>
      </w:pPr>
      <w:r w:rsidRPr="00617669">
        <w:rPr>
          <w:sz w:val="28"/>
          <w:szCs w:val="28"/>
        </w:rPr>
        <w:t>Εμπορικότητα του Δημοσίου</w:t>
      </w:r>
    </w:p>
    <w:p w:rsidR="00047C14" w:rsidRPr="00617669" w:rsidRDefault="00047C14" w:rsidP="00047C14">
      <w:pPr>
        <w:rPr>
          <w:sz w:val="28"/>
          <w:szCs w:val="28"/>
        </w:rPr>
      </w:pPr>
      <w:r w:rsidRPr="00617669">
        <w:rPr>
          <w:sz w:val="28"/>
          <w:szCs w:val="28"/>
        </w:rPr>
        <w:t>Σε αντίθεση με τα άλλα νομικά πρόσωπα, δηλαδή τις εταιρείες, που αποκτούν την εμπορική ιδιότητα είτε κατά το ουσιαστικό είτε κατά το τυπικό σύστημα, το Δημόσιο και τα Νομικά Πρόσωπα Δημοσίου Δικαί- ου δεν αποκτούν την εμπορική ιδιότητα (βλ. πιο πάνω ΚΕΦ Γ.1.), διότι ο σκοπός του κράτους εξ ορισμού αποκλείει την ενέργεια εμπορικών πρά- ξεων. Ακόμα και αν το Δημόσιο ή ορισμένα Νομικά Πρόσωπα Δημοσίου Δικαίου ενεργούν εμπορικές πράξεις, π.χ. μεταφορές, δεν αποκτούν ποτέ την εμπορική ιδιότητα, διότι ακόμη και στις περιπτώσεις αυτές προέχον στοιχείο είναι το δημόσιο συμφέρον και</w:t>
      </w:r>
      <w:r w:rsidR="00617669">
        <w:rPr>
          <w:sz w:val="28"/>
          <w:szCs w:val="28"/>
        </w:rPr>
        <w:t xml:space="preserve"> όχι η άσκηση εμπορικής δραστη</w:t>
      </w:r>
      <w:r w:rsidRPr="00617669">
        <w:rPr>
          <w:sz w:val="28"/>
          <w:szCs w:val="28"/>
        </w:rPr>
        <w:t>ριότητας.</w:t>
      </w:r>
    </w:p>
    <w:p w:rsidR="00047C14" w:rsidRPr="00617669" w:rsidRDefault="00047C14" w:rsidP="00047C14">
      <w:pPr>
        <w:rPr>
          <w:sz w:val="28"/>
          <w:szCs w:val="28"/>
        </w:rPr>
      </w:pPr>
      <w:r w:rsidRPr="00617669">
        <w:rPr>
          <w:sz w:val="28"/>
          <w:szCs w:val="28"/>
        </w:rPr>
        <w:t>Οι μικροέμποροι</w:t>
      </w:r>
    </w:p>
    <w:p w:rsidR="00047C14" w:rsidRPr="00617669" w:rsidRDefault="00047C14" w:rsidP="00047C14">
      <w:pPr>
        <w:rPr>
          <w:sz w:val="28"/>
          <w:szCs w:val="28"/>
        </w:rPr>
      </w:pPr>
      <w:r w:rsidRPr="00617669">
        <w:rPr>
          <w:sz w:val="28"/>
          <w:szCs w:val="28"/>
        </w:rPr>
        <w:t>Υπάρχουν ορισμένες οριακές περιπτώσεις προσώπων που, αν και ασκούν κατ’ επάγγελμα εμπορικές πράξεις, δεν αποκτούν την εμπορική ιδιότητα, διότι οι πράξεις αυτές είναι τόσο μικρής έκτασης σε σχέση με τη σωματική τους κούραση, που το κέρδος τους από τη δραστηριότητα αυτή φαίνεται να μοιάζει περισσότερο με αμοιβή</w:t>
      </w:r>
      <w:r w:rsidR="00617669">
        <w:rPr>
          <w:sz w:val="28"/>
          <w:szCs w:val="28"/>
        </w:rPr>
        <w:t xml:space="preserve"> για την εργασία τους και λιγό</w:t>
      </w:r>
      <w:r w:rsidRPr="00617669">
        <w:rPr>
          <w:sz w:val="28"/>
          <w:szCs w:val="28"/>
        </w:rPr>
        <w:t>τερο με κέρδος από άσκηση εμπορικής δ</w:t>
      </w:r>
      <w:r w:rsidR="00617669">
        <w:rPr>
          <w:sz w:val="28"/>
          <w:szCs w:val="28"/>
        </w:rPr>
        <w:t>ραστηριότητας. Τέτοιες περιπτώ</w:t>
      </w:r>
      <w:r w:rsidRPr="00617669">
        <w:rPr>
          <w:sz w:val="28"/>
          <w:szCs w:val="28"/>
        </w:rPr>
        <w:t>σεις είναι οι μικροέμποροι, π.χ. πλανόδιοι έμποροι κ.λπ.</w:t>
      </w:r>
    </w:p>
    <w:p w:rsidR="00047C14" w:rsidRPr="00617669" w:rsidRDefault="00047C14" w:rsidP="00047C14">
      <w:pPr>
        <w:rPr>
          <w:sz w:val="28"/>
          <w:szCs w:val="28"/>
        </w:rPr>
      </w:pPr>
      <w:r w:rsidRPr="00617669">
        <w:rPr>
          <w:sz w:val="28"/>
          <w:szCs w:val="28"/>
        </w:rPr>
        <w:t>Τα πρόσωπα αυτά έχουν εμπορική ανικανότητα.</w:t>
      </w:r>
    </w:p>
    <w:p w:rsidR="00047C14" w:rsidRPr="00617669" w:rsidRDefault="00047C14" w:rsidP="00047C14">
      <w:pPr>
        <w:rPr>
          <w:sz w:val="28"/>
          <w:szCs w:val="28"/>
        </w:rPr>
      </w:pPr>
    </w:p>
    <w:p w:rsidR="00047C14" w:rsidRPr="00541201" w:rsidRDefault="00047C14" w:rsidP="00047C14">
      <w:pPr>
        <w:rPr>
          <w:b/>
          <w:sz w:val="28"/>
          <w:szCs w:val="28"/>
        </w:rPr>
      </w:pPr>
      <w:r w:rsidRPr="00617669">
        <w:rPr>
          <w:sz w:val="28"/>
          <w:szCs w:val="28"/>
        </w:rPr>
        <w:tab/>
      </w:r>
      <w:r w:rsidRPr="00541201">
        <w:rPr>
          <w:b/>
          <w:sz w:val="28"/>
          <w:szCs w:val="28"/>
        </w:rPr>
        <w:t>ΠΕΡΙΟΡΙΣΜΟΙ, ΑΠΑΓΟΡΕΥΣΕΙΣ ΚΑΙ ΑΣΥΜΒΙΒΑΣΤΑ</w:t>
      </w:r>
    </w:p>
    <w:p w:rsidR="00047C14" w:rsidRPr="00541201" w:rsidRDefault="00047C14" w:rsidP="00047C14">
      <w:pPr>
        <w:rPr>
          <w:sz w:val="28"/>
          <w:szCs w:val="28"/>
          <w:u w:val="single"/>
        </w:rPr>
      </w:pPr>
      <w:r w:rsidRPr="00541201">
        <w:rPr>
          <w:sz w:val="28"/>
          <w:szCs w:val="28"/>
          <w:u w:val="single"/>
        </w:rPr>
        <w:t>Περιορισμοί</w:t>
      </w:r>
    </w:p>
    <w:p w:rsidR="00047C14" w:rsidRPr="00617669" w:rsidRDefault="00047C14" w:rsidP="00047C14">
      <w:pPr>
        <w:rPr>
          <w:sz w:val="28"/>
          <w:szCs w:val="28"/>
        </w:rPr>
      </w:pPr>
      <w:r w:rsidRPr="00617669">
        <w:rPr>
          <w:sz w:val="28"/>
          <w:szCs w:val="28"/>
        </w:rPr>
        <w:t>Η άσκηση της εμπορικής δραστηριότητας όχι μόνον είναι ελεύθερη αλλά και προστατεύεται από το κράτος (βλ. πιο κάτω «Ελ</w:t>
      </w:r>
      <w:r w:rsidR="00541201">
        <w:rPr>
          <w:sz w:val="28"/>
          <w:szCs w:val="28"/>
        </w:rPr>
        <w:t xml:space="preserve">εύθερος Αντα- γωνισμός» </w:t>
      </w:r>
      <w:r w:rsidRPr="00617669">
        <w:rPr>
          <w:sz w:val="28"/>
          <w:szCs w:val="28"/>
        </w:rPr>
        <w:t>.).</w:t>
      </w:r>
    </w:p>
    <w:p w:rsidR="00047C14" w:rsidRPr="00617669" w:rsidRDefault="00047C14" w:rsidP="00047C14">
      <w:pPr>
        <w:rPr>
          <w:sz w:val="28"/>
          <w:szCs w:val="28"/>
        </w:rPr>
      </w:pPr>
      <w:r w:rsidRPr="00617669">
        <w:rPr>
          <w:sz w:val="28"/>
          <w:szCs w:val="28"/>
        </w:rPr>
        <w:lastRenderedPageBreak/>
        <w:t>Υπάρχουν όμως ορισμένες περιπτώσεις που το κράτος, για λόγους δη- μοσίου συμφέροντος, περιορίζει την άσκηση του εμπορικού επαγγέλματος, θεσπίζοντας είτε την άδεια αρχής για την άσκηση ορισμένων εμπορικών δραστηριοτήτων, π.χ. φαρμακείο, τράπεζα, ανώνυμη εταιρεία κ.λπ., είτε την άσκηση της εμπορίας με συγκεκριμένη</w:t>
      </w:r>
      <w:r w:rsidR="00541201">
        <w:rPr>
          <w:sz w:val="28"/>
          <w:szCs w:val="28"/>
        </w:rPr>
        <w:t xml:space="preserve"> νομική μορφή, π.χ. οι τραπεζι</w:t>
      </w:r>
      <w:r w:rsidRPr="00617669">
        <w:rPr>
          <w:sz w:val="28"/>
          <w:szCs w:val="28"/>
        </w:rPr>
        <w:t>κές, οι ασφαλιστικές επιχειρήσεις ασκούνται μόνο με τη νομική μορφή της ανώνυμης εταιρείας.</w:t>
      </w:r>
    </w:p>
    <w:p w:rsidR="00047C14" w:rsidRPr="00541201" w:rsidRDefault="00047C14" w:rsidP="00047C14">
      <w:pPr>
        <w:rPr>
          <w:sz w:val="28"/>
          <w:szCs w:val="28"/>
          <w:u w:val="single"/>
        </w:rPr>
      </w:pPr>
      <w:r w:rsidRPr="00541201">
        <w:rPr>
          <w:sz w:val="28"/>
          <w:szCs w:val="28"/>
          <w:u w:val="single"/>
        </w:rPr>
        <w:t>Απαγορεύσεις</w:t>
      </w:r>
    </w:p>
    <w:p w:rsidR="00047C14" w:rsidRPr="00617669" w:rsidRDefault="00047C14" w:rsidP="00047C14">
      <w:pPr>
        <w:rPr>
          <w:sz w:val="28"/>
          <w:szCs w:val="28"/>
        </w:rPr>
      </w:pPr>
      <w:r w:rsidRPr="00617669">
        <w:rPr>
          <w:sz w:val="28"/>
          <w:szCs w:val="28"/>
        </w:rPr>
        <w:t xml:space="preserve">Οι περιορισμοί στην άσκηση της εμπορικής δραστηριότητας μπορεί να φτάσουν, πάλι για λόγους δημοσίου συμφέροντος, μέχρι την απαγόρευση, όπως στους τομείς που ασκείται κρατικό μονοπώλιο (π.χ. παραγωγή και διανομή ηλεκτρικής ενέργειας, τηλεπικοινωνίες, </w:t>
      </w:r>
      <w:r w:rsidR="00541201">
        <w:rPr>
          <w:sz w:val="28"/>
          <w:szCs w:val="28"/>
        </w:rPr>
        <w:t>περιπτώ</w:t>
      </w:r>
      <w:r w:rsidRPr="00617669">
        <w:rPr>
          <w:sz w:val="28"/>
          <w:szCs w:val="28"/>
        </w:rPr>
        <w:t>σεις είναι οι μικροέμποροι, π.χ. πλανόδιοι έμποροι κ.λπ.</w:t>
      </w:r>
    </w:p>
    <w:p w:rsidR="00047C14" w:rsidRPr="00617669" w:rsidRDefault="00047C14" w:rsidP="00047C14">
      <w:pPr>
        <w:rPr>
          <w:sz w:val="28"/>
          <w:szCs w:val="28"/>
        </w:rPr>
      </w:pPr>
      <w:r w:rsidRPr="00617669">
        <w:rPr>
          <w:sz w:val="28"/>
          <w:szCs w:val="28"/>
        </w:rPr>
        <w:t xml:space="preserve">Τα πρόσωπα </w:t>
      </w:r>
      <w:r w:rsidR="00541201">
        <w:rPr>
          <w:sz w:val="28"/>
          <w:szCs w:val="28"/>
        </w:rPr>
        <w:t>αυτά έχουν εμπορική ανικανότητα.</w:t>
      </w:r>
    </w:p>
    <w:p w:rsidR="00047C14" w:rsidRPr="00617669" w:rsidRDefault="00047C14" w:rsidP="00047C14">
      <w:pPr>
        <w:rPr>
          <w:sz w:val="28"/>
          <w:szCs w:val="28"/>
        </w:rPr>
      </w:pPr>
      <w:r w:rsidRPr="00617669">
        <w:rPr>
          <w:sz w:val="28"/>
          <w:szCs w:val="28"/>
        </w:rPr>
        <w:t>Υπάρχουν ορισμένες κατηγορίες προσώπων, στα οποία ο νόμος απαγο- ρεύει την άσκηση εμπορίας, άσχετα αν αυτά</w:t>
      </w:r>
      <w:r w:rsidR="00541201">
        <w:rPr>
          <w:sz w:val="28"/>
          <w:szCs w:val="28"/>
        </w:rPr>
        <w:t xml:space="preserve"> είναι ικανά για ενέργεια εμπο</w:t>
      </w:r>
      <w:r w:rsidRPr="00617669">
        <w:rPr>
          <w:sz w:val="28"/>
          <w:szCs w:val="28"/>
        </w:rPr>
        <w:t>ρικών πράξεων. Κριτήριο για την απαγόρευση αυτή είναι η ιδιότητα των προσώπων αυτών.</w:t>
      </w:r>
    </w:p>
    <w:p w:rsidR="00047C14" w:rsidRPr="00617669" w:rsidRDefault="00047C14" w:rsidP="00047C14">
      <w:pPr>
        <w:rPr>
          <w:sz w:val="28"/>
          <w:szCs w:val="28"/>
        </w:rPr>
      </w:pPr>
      <w:r w:rsidRPr="00617669">
        <w:rPr>
          <w:sz w:val="28"/>
          <w:szCs w:val="28"/>
        </w:rPr>
        <w:t>Ασυμβίβαστο υπάρχει για τα ακόλουθα πρόσωπα: κληρικοί, δικαστές και δικαστικοί υπάλληλοι, δικηγόροι, συ</w:t>
      </w:r>
      <w:r w:rsidR="00541201">
        <w:rPr>
          <w:sz w:val="28"/>
          <w:szCs w:val="28"/>
        </w:rPr>
        <w:t>μβολαιογράφοι, δημόσιοι υπάλλη</w:t>
      </w:r>
      <w:r w:rsidRPr="00617669">
        <w:rPr>
          <w:sz w:val="28"/>
          <w:szCs w:val="28"/>
        </w:rPr>
        <w:t>λοι, στρατιωτικοί κ.λπ.</w:t>
      </w:r>
    </w:p>
    <w:p w:rsidR="00047C14" w:rsidRPr="00617669" w:rsidRDefault="00047C14" w:rsidP="00047C14">
      <w:pPr>
        <w:rPr>
          <w:sz w:val="28"/>
          <w:szCs w:val="28"/>
        </w:rPr>
      </w:pPr>
      <w:r w:rsidRPr="00617669">
        <w:rPr>
          <w:sz w:val="28"/>
          <w:szCs w:val="28"/>
        </w:rPr>
        <w:t xml:space="preserve">Το ασυμβίβαστο διαφέρει από την εμπορική ανικανότητα, διότι, αν τα πρόσωπα τα οποία έχουν ασυμβίβαστο ενεργήσουν εμπορικές πράξεις κατά σύνηθες επάγγελμα, θα αποκτήσουν </w:t>
      </w:r>
      <w:r w:rsidR="00541201">
        <w:rPr>
          <w:sz w:val="28"/>
          <w:szCs w:val="28"/>
        </w:rPr>
        <w:t>την εμπορική ιδιότητα. Το ασυμ</w:t>
      </w:r>
      <w:r w:rsidRPr="00617669">
        <w:rPr>
          <w:sz w:val="28"/>
          <w:szCs w:val="28"/>
        </w:rPr>
        <w:t>βίβαστο συνίσταται στην επιβολή κυρώσεων που θα έχουν τα πρόσωπα αυτά, αν παραβούν τις ειδικές απαγορευ</w:t>
      </w:r>
      <w:r w:rsidR="00541201">
        <w:rPr>
          <w:sz w:val="28"/>
          <w:szCs w:val="28"/>
        </w:rPr>
        <w:t>τικές διατάξεις που τους απαγο</w:t>
      </w:r>
      <w:r w:rsidRPr="00617669">
        <w:rPr>
          <w:sz w:val="28"/>
          <w:szCs w:val="28"/>
        </w:rPr>
        <w:t>ρεύουν την εμπορία.</w:t>
      </w:r>
    </w:p>
    <w:p w:rsidR="00047C14" w:rsidRPr="00617669" w:rsidRDefault="00047C14" w:rsidP="00047C14">
      <w:pPr>
        <w:rPr>
          <w:sz w:val="28"/>
          <w:szCs w:val="28"/>
        </w:rPr>
      </w:pPr>
    </w:p>
    <w:p w:rsidR="00047C14" w:rsidRPr="00617669" w:rsidRDefault="00047C14" w:rsidP="00047C14">
      <w:pPr>
        <w:rPr>
          <w:sz w:val="28"/>
          <w:szCs w:val="28"/>
        </w:rPr>
      </w:pPr>
    </w:p>
    <w:p w:rsidR="00047C14" w:rsidRPr="00617669" w:rsidRDefault="00047C14" w:rsidP="00047C14">
      <w:pPr>
        <w:rPr>
          <w:sz w:val="28"/>
          <w:szCs w:val="28"/>
        </w:rPr>
      </w:pPr>
    </w:p>
    <w:p w:rsidR="00047C14" w:rsidRPr="00617669" w:rsidRDefault="00047C14" w:rsidP="00047C14">
      <w:pPr>
        <w:rPr>
          <w:sz w:val="28"/>
          <w:szCs w:val="28"/>
        </w:rPr>
      </w:pPr>
      <w:r w:rsidRPr="00617669">
        <w:rPr>
          <w:sz w:val="28"/>
          <w:szCs w:val="28"/>
        </w:rPr>
        <w:t>ΣΥΝΕΠΕΙΕΣ ΤΗΣ ΕΜΠΟΡΙΚΗΣ ΙΔΙΟΤΗΤΑΣ</w:t>
      </w:r>
    </w:p>
    <w:p w:rsidR="00047C14" w:rsidRPr="00617669" w:rsidRDefault="00047C14" w:rsidP="00047C14">
      <w:pPr>
        <w:rPr>
          <w:sz w:val="28"/>
          <w:szCs w:val="28"/>
        </w:rPr>
      </w:pPr>
      <w:r w:rsidRPr="00617669">
        <w:rPr>
          <w:sz w:val="28"/>
          <w:szCs w:val="28"/>
        </w:rPr>
        <w:t xml:space="preserve">Η απόκτηση της εμπορικής ιδιότητας έχει σημαντικές συνέπειες για το πρόσωπο που την αποκτά αλλά και για άλλους, που συναλλάσσονται με </w:t>
      </w:r>
      <w:r w:rsidRPr="00617669">
        <w:rPr>
          <w:sz w:val="28"/>
          <w:szCs w:val="28"/>
        </w:rPr>
        <w:lastRenderedPageBreak/>
        <w:t>αυτό. Οι συνέπειες αυτές διακρίνονται σε προσωπικές, επαγγελματικές και φορολογικές.</w:t>
      </w:r>
    </w:p>
    <w:p w:rsidR="00047C14" w:rsidRPr="00617669" w:rsidRDefault="00047C14" w:rsidP="00047C14">
      <w:pPr>
        <w:rPr>
          <w:sz w:val="28"/>
          <w:szCs w:val="28"/>
        </w:rPr>
      </w:pPr>
      <w:r w:rsidRPr="00617669">
        <w:rPr>
          <w:sz w:val="28"/>
          <w:szCs w:val="28"/>
        </w:rPr>
        <w:t>Προσωπικές</w:t>
      </w:r>
    </w:p>
    <w:p w:rsidR="00047C14" w:rsidRPr="00617669" w:rsidRDefault="00047C14" w:rsidP="00047C14">
      <w:pPr>
        <w:rPr>
          <w:sz w:val="28"/>
          <w:szCs w:val="28"/>
        </w:rPr>
      </w:pPr>
      <w:r w:rsidRPr="00617669">
        <w:rPr>
          <w:sz w:val="28"/>
          <w:szCs w:val="28"/>
        </w:rPr>
        <w:t>α. Μόνο ο έμπορος έχει πτωχευτική ικανότητα, δηλαδή υπόκειται σε πτώχευση αν παύσει τις πληρωμές του.</w:t>
      </w:r>
    </w:p>
    <w:p w:rsidR="00047C14" w:rsidRPr="00617669" w:rsidRDefault="00047C14" w:rsidP="00047C14">
      <w:pPr>
        <w:rPr>
          <w:sz w:val="28"/>
          <w:szCs w:val="28"/>
        </w:rPr>
      </w:pPr>
      <w:r w:rsidRPr="00617669">
        <w:rPr>
          <w:sz w:val="28"/>
          <w:szCs w:val="28"/>
        </w:rPr>
        <w:t>β. Ο έμπορος έχει ειδική δωσιδικία, δηλαδή αρμόδια για την εκδίκαση των εμπορικών του διαφορών είναι τα δικαστήρια του τόπου που ασκεί την εμπορία του και όχι της κατοικίας του.</w:t>
      </w:r>
    </w:p>
    <w:p w:rsidR="00047C14" w:rsidRPr="00617669" w:rsidRDefault="00047C14" w:rsidP="00047C14">
      <w:pPr>
        <w:rPr>
          <w:sz w:val="28"/>
          <w:szCs w:val="28"/>
        </w:rPr>
      </w:pPr>
      <w:r w:rsidRPr="00617669">
        <w:rPr>
          <w:sz w:val="28"/>
          <w:szCs w:val="28"/>
        </w:rPr>
        <w:t>γ. Κατά εμπόρων, για εμπορικές απαιτήσεις, διατάσσεται προσωποκρά- τηση (σύμφωνα όμως με τη διάταξη του άρθρου 11 του Ν. 2462/97, που ισχύει από 5-8-1997, κανείς δε φυλακίζετ</w:t>
      </w:r>
      <w:r w:rsidR="00541201">
        <w:rPr>
          <w:sz w:val="28"/>
          <w:szCs w:val="28"/>
        </w:rPr>
        <w:t>αι αποκλειστικά λόγω της αδυνα</w:t>
      </w:r>
      <w:r w:rsidRPr="00617669">
        <w:rPr>
          <w:sz w:val="28"/>
          <w:szCs w:val="28"/>
        </w:rPr>
        <w:t>μίας του να εκπληρώσει συμβατική υποχρέωση).</w:t>
      </w:r>
    </w:p>
    <w:p w:rsidR="00047C14" w:rsidRPr="00617669" w:rsidRDefault="00047C14" w:rsidP="00047C14">
      <w:pPr>
        <w:rPr>
          <w:sz w:val="28"/>
          <w:szCs w:val="28"/>
        </w:rPr>
      </w:pPr>
      <w:r w:rsidRPr="00617669">
        <w:rPr>
          <w:sz w:val="28"/>
          <w:szCs w:val="28"/>
        </w:rPr>
        <w:t>δ. Οι πράξεις που γίνονται από τον έμπορο τεκμαίρεται ότι είναι εμπο- ρικές (τεκμήριο εμπορικότητας, βλ. πιο πάνω «Διακρίσεις</w:t>
      </w:r>
      <w:r w:rsidR="00541201">
        <w:rPr>
          <w:sz w:val="28"/>
          <w:szCs w:val="28"/>
        </w:rPr>
        <w:t xml:space="preserve"> των εμπορικών πράξεων» </w:t>
      </w:r>
      <w:r w:rsidRPr="00617669">
        <w:rPr>
          <w:sz w:val="28"/>
          <w:szCs w:val="28"/>
        </w:rPr>
        <w:t>).</w:t>
      </w:r>
    </w:p>
    <w:p w:rsidR="00047C14" w:rsidRPr="00617669" w:rsidRDefault="00047C14" w:rsidP="00047C14">
      <w:pPr>
        <w:rPr>
          <w:sz w:val="28"/>
          <w:szCs w:val="28"/>
        </w:rPr>
      </w:pPr>
      <w:r w:rsidRPr="00617669">
        <w:rPr>
          <w:sz w:val="28"/>
          <w:szCs w:val="28"/>
        </w:rPr>
        <w:t>Επαγγελματικές</w:t>
      </w:r>
    </w:p>
    <w:p w:rsidR="00047C14" w:rsidRPr="00617669" w:rsidRDefault="00047C14" w:rsidP="00047C14">
      <w:pPr>
        <w:rPr>
          <w:sz w:val="28"/>
          <w:szCs w:val="28"/>
        </w:rPr>
      </w:pPr>
      <w:r w:rsidRPr="00617669">
        <w:rPr>
          <w:sz w:val="28"/>
          <w:szCs w:val="28"/>
        </w:rPr>
        <w:t>α. Ο έμπορος υπόκειται σε επαγγελματικές υποχρεώσεις, όπως η υπο- χρέωση τήρησης εμπορικών βιβλίων (βλ. πιο κάτω ΚΕΦ. ΣΤ), η υποχρέωση αναγγελίας της εμπορικής επωνυμίας στο Επιμελητήριο κ.λπ.</w:t>
      </w:r>
    </w:p>
    <w:p w:rsidR="00047C14" w:rsidRPr="00617669" w:rsidRDefault="00047C14" w:rsidP="00047C14">
      <w:pPr>
        <w:rPr>
          <w:sz w:val="28"/>
          <w:szCs w:val="28"/>
        </w:rPr>
      </w:pPr>
      <w:r w:rsidRPr="00617669">
        <w:rPr>
          <w:sz w:val="28"/>
          <w:szCs w:val="28"/>
        </w:rPr>
        <w:t>β. Ο χρόνος παραγραφής των αξιώσεων από εμπορικές πράξεις είναι πέντε (5) χρόνια.</w:t>
      </w:r>
    </w:p>
    <w:p w:rsidR="00047C14" w:rsidRPr="00617669" w:rsidRDefault="00047C14" w:rsidP="00047C14">
      <w:pPr>
        <w:rPr>
          <w:sz w:val="28"/>
          <w:szCs w:val="28"/>
        </w:rPr>
      </w:pPr>
      <w:r w:rsidRPr="00617669">
        <w:rPr>
          <w:sz w:val="28"/>
          <w:szCs w:val="28"/>
        </w:rPr>
        <w:t>γ. Οι χρηματικές απαιτήσεις μεταξύ των εμπόρων είναι τοκοφόρες από την ημέρα που το χρέος έγινε απαιτητό.</w:t>
      </w:r>
    </w:p>
    <w:p w:rsidR="00047C14" w:rsidRPr="00617669" w:rsidRDefault="00047C14" w:rsidP="00047C14">
      <w:pPr>
        <w:rPr>
          <w:sz w:val="28"/>
          <w:szCs w:val="28"/>
        </w:rPr>
      </w:pPr>
      <w:r w:rsidRPr="00617669">
        <w:rPr>
          <w:sz w:val="28"/>
          <w:szCs w:val="28"/>
        </w:rPr>
        <w:t>δ. Στις εμπορικές συναλλαγές επιτρέπεται η απόδειξη με μάρτυρες, έστω και αν υπερβαίνει το οριζόμενο για άλλες μη εμπορικές συναλλαγές ποσό.</w:t>
      </w:r>
    </w:p>
    <w:p w:rsidR="00047C14" w:rsidRPr="00617669" w:rsidRDefault="00047C14" w:rsidP="00047C14">
      <w:pPr>
        <w:rPr>
          <w:sz w:val="28"/>
          <w:szCs w:val="28"/>
        </w:rPr>
      </w:pPr>
      <w:r w:rsidRPr="00617669">
        <w:rPr>
          <w:sz w:val="28"/>
          <w:szCs w:val="28"/>
        </w:rPr>
        <w:t>Φορολογικές</w:t>
      </w:r>
    </w:p>
    <w:p w:rsidR="00047C14" w:rsidRPr="00617669" w:rsidRDefault="00047C14" w:rsidP="00047C14">
      <w:pPr>
        <w:rPr>
          <w:sz w:val="28"/>
          <w:szCs w:val="28"/>
        </w:rPr>
      </w:pPr>
      <w:r w:rsidRPr="00617669">
        <w:rPr>
          <w:sz w:val="28"/>
          <w:szCs w:val="28"/>
        </w:rPr>
        <w:t>α. Οι συμβάσεις μεταξύ εμπόρων υπόκεινται σε μικρότερο τέλος χαρτο- σήμου.</w:t>
      </w:r>
    </w:p>
    <w:p w:rsidR="00047C14" w:rsidRPr="00617669" w:rsidRDefault="00047C14" w:rsidP="00047C14">
      <w:pPr>
        <w:rPr>
          <w:sz w:val="28"/>
          <w:szCs w:val="28"/>
        </w:rPr>
      </w:pPr>
      <w:r w:rsidRPr="00617669">
        <w:rPr>
          <w:sz w:val="28"/>
          <w:szCs w:val="28"/>
        </w:rPr>
        <w:lastRenderedPageBreak/>
        <w:t>β. Το εισόδημα από την άσκηση εμπορικής δραστηριότητας εντάσσεται στη Δ΄ κατηγορία εισοδήματος και συνήθως δεν έχει τις ελαφρύνσεις που έχουν άλλα εισοδήματα, π.χ. μισθωτών υπηρεσιών.</w:t>
      </w:r>
    </w:p>
    <w:p w:rsidR="00047C14" w:rsidRPr="00617669" w:rsidRDefault="00047C14" w:rsidP="00047C14">
      <w:pPr>
        <w:rPr>
          <w:sz w:val="28"/>
          <w:szCs w:val="28"/>
        </w:rPr>
      </w:pPr>
      <w:r w:rsidRPr="00617669">
        <w:rPr>
          <w:sz w:val="28"/>
          <w:szCs w:val="28"/>
        </w:rPr>
        <w:t>γ. Καθιερώνονται κατά καιρούς από τη φορολογική νομοθεσία τεκμή- ρια βιωσιμότητας, αντικειμενικά κριτήρια κ.λπ., για τον προσδιορισμό του φορολογητέου εισοδήματος των εμπόρων.</w:t>
      </w:r>
    </w:p>
    <w:p w:rsidR="00047C14" w:rsidRPr="00617669" w:rsidRDefault="00047C14" w:rsidP="00047C14">
      <w:pPr>
        <w:rPr>
          <w:sz w:val="28"/>
          <w:szCs w:val="28"/>
        </w:rPr>
      </w:pPr>
      <w:r w:rsidRPr="00617669">
        <w:rPr>
          <w:sz w:val="28"/>
          <w:szCs w:val="28"/>
        </w:rPr>
        <w:t>δ. Φορολογείται το κέρδος ή η ωφέλεια που προέρχεται από μεταβίβα- ση ολόκληρης εμπορικής επιχείρησης με τα άυλα στοιχεία της, όπως αέρας, επωνυμία, σήμα κ.λπ. (“υπεραξία”).</w:t>
      </w:r>
    </w:p>
    <w:p w:rsidR="00047C14" w:rsidRPr="00617669" w:rsidRDefault="00047C14" w:rsidP="00047C14">
      <w:pPr>
        <w:rPr>
          <w:sz w:val="28"/>
          <w:szCs w:val="28"/>
        </w:rPr>
      </w:pPr>
      <w:r w:rsidRPr="00617669">
        <w:rPr>
          <w:sz w:val="28"/>
          <w:szCs w:val="28"/>
        </w:rPr>
        <w:t>ε. Φορολογείται το κέρδος ή η ωφέλεια που προέρχεται από τη μεταβί- βαση δικαιώματος, συναφούς με την άσ</w:t>
      </w:r>
      <w:r w:rsidR="00541201">
        <w:rPr>
          <w:sz w:val="28"/>
          <w:szCs w:val="28"/>
        </w:rPr>
        <w:t>κηση εμπορικής επιχείρησης, κα</w:t>
      </w:r>
      <w:r w:rsidRPr="00617669">
        <w:rPr>
          <w:sz w:val="28"/>
          <w:szCs w:val="28"/>
        </w:rPr>
        <w:t>θώς και του διπλώματος ευρεσιτεχνίας (βλ. πιο κάτω ΚΕΦ. Ζ.3.).</w:t>
      </w:r>
    </w:p>
    <w:p w:rsidR="00047C14" w:rsidRPr="00617669" w:rsidRDefault="00047C14" w:rsidP="00047C14">
      <w:pPr>
        <w:rPr>
          <w:sz w:val="28"/>
          <w:szCs w:val="28"/>
        </w:rPr>
      </w:pPr>
    </w:p>
    <w:p w:rsidR="00047C14" w:rsidRPr="00617669" w:rsidRDefault="00047C14" w:rsidP="00047C14">
      <w:pPr>
        <w:rPr>
          <w:sz w:val="28"/>
          <w:szCs w:val="28"/>
        </w:rPr>
      </w:pPr>
    </w:p>
    <w:p w:rsidR="00047C14" w:rsidRPr="00541201" w:rsidRDefault="00047C14" w:rsidP="00047C14">
      <w:pPr>
        <w:rPr>
          <w:b/>
          <w:sz w:val="28"/>
          <w:szCs w:val="28"/>
        </w:rPr>
      </w:pPr>
      <w:r w:rsidRPr="00541201">
        <w:rPr>
          <w:b/>
          <w:sz w:val="28"/>
          <w:szCs w:val="28"/>
        </w:rPr>
        <w:t>ΤΗΡΗΣΗ ΕΜΠΟΡΙΚΩΝ ΒΙΒΛΙΩΝ</w:t>
      </w:r>
    </w:p>
    <w:p w:rsidR="00047C14" w:rsidRPr="00617669" w:rsidRDefault="00047C14" w:rsidP="00047C14">
      <w:pPr>
        <w:rPr>
          <w:sz w:val="28"/>
          <w:szCs w:val="28"/>
        </w:rPr>
      </w:pPr>
      <w:r w:rsidRPr="00617669">
        <w:rPr>
          <w:sz w:val="28"/>
          <w:szCs w:val="28"/>
        </w:rPr>
        <w:t>Γενικά</w:t>
      </w:r>
    </w:p>
    <w:p w:rsidR="00047C14" w:rsidRPr="00617669" w:rsidRDefault="00047C14" w:rsidP="00047C14">
      <w:pPr>
        <w:rPr>
          <w:sz w:val="28"/>
          <w:szCs w:val="28"/>
        </w:rPr>
      </w:pPr>
      <w:r w:rsidRPr="00617669">
        <w:rPr>
          <w:sz w:val="28"/>
          <w:szCs w:val="28"/>
        </w:rPr>
        <w:t>Για την εξασφάλιση της βεβαιότητας των εμπορικών συναλλαγών ο νόμος υποχρεώνει τους εμπόρους να τηρούν ορισμένα βιβλία στα οποία αυτοί οφείλουν να καταχωρίζουν τις συναλλαγές τους και τα περιουσιακά τους στοιχεία.</w:t>
      </w:r>
    </w:p>
    <w:p w:rsidR="00047C14" w:rsidRPr="00617669" w:rsidRDefault="00047C14" w:rsidP="00047C14">
      <w:pPr>
        <w:rPr>
          <w:sz w:val="28"/>
          <w:szCs w:val="28"/>
        </w:rPr>
      </w:pPr>
      <w:r w:rsidRPr="00617669">
        <w:rPr>
          <w:sz w:val="28"/>
          <w:szCs w:val="28"/>
        </w:rPr>
        <w:t>Οι διατάξεις για την τήρηση εμπορικών βιβλίων περιέχονται στα άρθρα 8-17 του Εμπορικού Νόμου και συμπληρώνονται από διατάξεις του Κώδι- κα Πολιτικής Δικονομίας (άρθρα 444, 447, 448) και του Κώδικα Βιβλίων και Στοιχείων (άρθρα 2, 4, 5, 6, 7, 8, 10).</w:t>
      </w:r>
    </w:p>
    <w:p w:rsidR="00047C14" w:rsidRPr="00617669" w:rsidRDefault="00047C14" w:rsidP="00047C14">
      <w:pPr>
        <w:rPr>
          <w:sz w:val="28"/>
          <w:szCs w:val="28"/>
        </w:rPr>
      </w:pPr>
    </w:p>
    <w:p w:rsidR="00047C14" w:rsidRPr="00617669" w:rsidRDefault="00047C14" w:rsidP="00047C14">
      <w:pPr>
        <w:rPr>
          <w:sz w:val="28"/>
          <w:szCs w:val="28"/>
        </w:rPr>
      </w:pPr>
      <w:r w:rsidRPr="00617669">
        <w:rPr>
          <w:sz w:val="28"/>
          <w:szCs w:val="28"/>
        </w:rPr>
        <w:t>Τα είδη των εμπορικών βιβλίων</w:t>
      </w:r>
    </w:p>
    <w:p w:rsidR="00047C14" w:rsidRPr="00617669" w:rsidRDefault="00047C14" w:rsidP="00047C14">
      <w:pPr>
        <w:rPr>
          <w:sz w:val="28"/>
          <w:szCs w:val="28"/>
        </w:rPr>
      </w:pPr>
    </w:p>
    <w:p w:rsidR="00047C14" w:rsidRPr="00541201" w:rsidRDefault="00047C14" w:rsidP="00047C14">
      <w:pPr>
        <w:rPr>
          <w:b/>
          <w:sz w:val="28"/>
          <w:szCs w:val="28"/>
        </w:rPr>
      </w:pPr>
      <w:r w:rsidRPr="00541201">
        <w:rPr>
          <w:b/>
          <w:sz w:val="28"/>
          <w:szCs w:val="28"/>
        </w:rPr>
        <w:t>1.</w:t>
      </w:r>
      <w:r w:rsidRPr="00541201">
        <w:rPr>
          <w:b/>
          <w:sz w:val="28"/>
          <w:szCs w:val="28"/>
        </w:rPr>
        <w:tab/>
        <w:t>Βιβλία του Εμπορικού Νόμου</w:t>
      </w:r>
    </w:p>
    <w:p w:rsidR="00047C14" w:rsidRPr="00617669" w:rsidRDefault="00047C14" w:rsidP="00047C14">
      <w:pPr>
        <w:rPr>
          <w:sz w:val="28"/>
          <w:szCs w:val="28"/>
        </w:rPr>
      </w:pPr>
      <w:r w:rsidRPr="00617669">
        <w:rPr>
          <w:sz w:val="28"/>
          <w:szCs w:val="28"/>
        </w:rPr>
        <w:t>Σύμφωνα με τον Εμπορικό Νόμο κάθε έμπορος είναι υποχρεωμένος να τηρεί τα ακόλουθα εμπορικά βιβλία:</w:t>
      </w:r>
    </w:p>
    <w:p w:rsidR="00047C14" w:rsidRPr="00617669" w:rsidRDefault="00047C14" w:rsidP="00047C14">
      <w:pPr>
        <w:rPr>
          <w:sz w:val="28"/>
          <w:szCs w:val="28"/>
        </w:rPr>
      </w:pPr>
      <w:r w:rsidRPr="00541201">
        <w:rPr>
          <w:sz w:val="28"/>
          <w:szCs w:val="28"/>
          <w:u w:val="single"/>
        </w:rPr>
        <w:lastRenderedPageBreak/>
        <w:t>α. Ημερολόγιο</w:t>
      </w:r>
      <w:r w:rsidRPr="00617669">
        <w:rPr>
          <w:sz w:val="28"/>
          <w:szCs w:val="28"/>
        </w:rPr>
        <w:t>: Είναι το βιβλίο στο οποίο καταχωρίζονται καθημερινά η περιουσία και τα χρέη του εμπόρου, οι εμπορικές εργασίες του, οι συναλλαγματικές του διαπραγματεύσεις, οι αποδοχές ή οπισθογραφήσεις και, γενικά, καθετί που λαμβάνει ή πληρώνει για οποιοδήποτε λόγο. Στο βιβλίο αυτό ο έμπορος πρέπει να καταχωρίζει κάθε μήνα τα ποσά της οικιακής του δαπάνης (άρθρο 8 παρ. 1 του Εμπορικού Νόμου).</w:t>
      </w:r>
    </w:p>
    <w:p w:rsidR="00047C14" w:rsidRPr="00617669" w:rsidRDefault="00047C14" w:rsidP="00047C14">
      <w:pPr>
        <w:rPr>
          <w:sz w:val="28"/>
          <w:szCs w:val="28"/>
        </w:rPr>
      </w:pPr>
      <w:r w:rsidRPr="00541201">
        <w:rPr>
          <w:sz w:val="28"/>
          <w:szCs w:val="28"/>
          <w:u w:val="single"/>
        </w:rPr>
        <w:t>β. Βιβλίο αντιγραφής επιστολών</w:t>
      </w:r>
      <w:r w:rsidRPr="00617669">
        <w:rPr>
          <w:sz w:val="28"/>
          <w:szCs w:val="28"/>
        </w:rPr>
        <w:t>: Εί</w:t>
      </w:r>
      <w:r w:rsidR="00541201">
        <w:rPr>
          <w:sz w:val="28"/>
          <w:szCs w:val="28"/>
        </w:rPr>
        <w:t>ναι το βιβλίο στο οποίο ο έμπο</w:t>
      </w:r>
      <w:r w:rsidRPr="00617669">
        <w:rPr>
          <w:sz w:val="28"/>
          <w:szCs w:val="28"/>
        </w:rPr>
        <w:t>ρος είναι υποχρεωμένος να αντιγράφει τις επιστολές που στέλνει. Είναι επίσης υποχρεωμένος ο έμπορος να τοποθετεί σε φάκελο τις επιστολές που παίρνει (άρθρο 8 παρ. 2 του Εμπορικού Νόμου).</w:t>
      </w:r>
    </w:p>
    <w:p w:rsidR="00047C14" w:rsidRPr="00617669" w:rsidRDefault="00047C14" w:rsidP="00047C14">
      <w:pPr>
        <w:rPr>
          <w:sz w:val="28"/>
          <w:szCs w:val="28"/>
        </w:rPr>
      </w:pPr>
      <w:r w:rsidRPr="00541201">
        <w:rPr>
          <w:sz w:val="28"/>
          <w:szCs w:val="28"/>
          <w:u w:val="single"/>
        </w:rPr>
        <w:t>γ. Βιβλίο απογραφών</w:t>
      </w:r>
      <w:r w:rsidRPr="00617669">
        <w:rPr>
          <w:sz w:val="28"/>
          <w:szCs w:val="28"/>
        </w:rPr>
        <w:t>: Είναι το βιβλίο στο οποίο ο έμπορος πρέπει να αντιγράφει την ιδιόγραφη απογραφή που οφείλει να κάνει κάθε χρόνο στα κινητά και ακίνητα πράγματά του, στην περιουσία του και στο χρέος του (άρθρο 9 του Εμπορικού Νόμου).</w:t>
      </w:r>
    </w:p>
    <w:p w:rsidR="00047C14" w:rsidRPr="00541201" w:rsidRDefault="00047C14" w:rsidP="00047C14">
      <w:pPr>
        <w:rPr>
          <w:b/>
          <w:sz w:val="28"/>
          <w:szCs w:val="28"/>
        </w:rPr>
      </w:pPr>
      <w:r w:rsidRPr="00541201">
        <w:rPr>
          <w:b/>
          <w:sz w:val="28"/>
          <w:szCs w:val="28"/>
        </w:rPr>
        <w:t>2.</w:t>
      </w:r>
      <w:r w:rsidRPr="00541201">
        <w:rPr>
          <w:b/>
          <w:sz w:val="28"/>
          <w:szCs w:val="28"/>
        </w:rPr>
        <w:tab/>
        <w:t>Βιβλία του Κώδικα Βιβλίων και Στοιχείων</w:t>
      </w:r>
    </w:p>
    <w:p w:rsidR="00047C14" w:rsidRPr="00617669" w:rsidRDefault="00047C14" w:rsidP="00047C14">
      <w:pPr>
        <w:rPr>
          <w:sz w:val="28"/>
          <w:szCs w:val="28"/>
        </w:rPr>
      </w:pPr>
      <w:r w:rsidRPr="00617669">
        <w:rPr>
          <w:sz w:val="28"/>
          <w:szCs w:val="28"/>
        </w:rPr>
        <w:t>Ο Κώδικας Βιβλίων και Στοιχείων (Π.Δ. 186/92) χρησιμοποιεί τον όρο επιτηδευματίας, στην έννοια του οποίου περιλαμβάνει κάθε ημεδαπό ή αλλοδαπό φυσικό ή νομικό πρόσωπο ή κοινωνία του αστικού κώδικα ή αστική εταιρεία, που ασκεί δραστηριότητα στην ελληνική επικράτεια και αποβλέπει στην απόκτηση εισοδήματος α</w:t>
      </w:r>
      <w:r w:rsidR="00541201">
        <w:rPr>
          <w:sz w:val="28"/>
          <w:szCs w:val="28"/>
        </w:rPr>
        <w:t>πό εμπορική ή βιομηχανική ή βι</w:t>
      </w:r>
      <w:r w:rsidRPr="00617669">
        <w:rPr>
          <w:sz w:val="28"/>
          <w:szCs w:val="28"/>
        </w:rPr>
        <w:t xml:space="preserve">οτεχνική ή γεωργική επιχείρηση ή από </w:t>
      </w:r>
      <w:r w:rsidR="00541201">
        <w:rPr>
          <w:sz w:val="28"/>
          <w:szCs w:val="28"/>
        </w:rPr>
        <w:t>ελεύθερο επάγγελμα ή από οποια</w:t>
      </w:r>
      <w:r w:rsidRPr="00617669">
        <w:rPr>
          <w:sz w:val="28"/>
          <w:szCs w:val="28"/>
        </w:rPr>
        <w:t>δήποτε άλλη επιχείρηση καθώς και τις α</w:t>
      </w:r>
      <w:r w:rsidR="00541201">
        <w:rPr>
          <w:sz w:val="28"/>
          <w:szCs w:val="28"/>
        </w:rPr>
        <w:t>στικές κερδοσκοπικές ή μη εται</w:t>
      </w:r>
      <w:r w:rsidRPr="00617669">
        <w:rPr>
          <w:sz w:val="28"/>
          <w:szCs w:val="28"/>
        </w:rPr>
        <w:t>ρείες (άρθρο 2 παρ. 1 Π.Δ. 186/92).</w:t>
      </w:r>
    </w:p>
    <w:p w:rsidR="00047C14" w:rsidRPr="00617669" w:rsidRDefault="00047C14" w:rsidP="00047C14">
      <w:pPr>
        <w:rPr>
          <w:sz w:val="28"/>
          <w:szCs w:val="28"/>
        </w:rPr>
      </w:pPr>
      <w:r w:rsidRPr="00617669">
        <w:rPr>
          <w:sz w:val="28"/>
          <w:szCs w:val="28"/>
        </w:rPr>
        <w:t xml:space="preserve">Από τη σύγκριση της έννοιας του επιτηδευματία, όπως αυτή αναφέρε- ται πιο πάνω, με την έννοια του εμπόρου, </w:t>
      </w:r>
      <w:r w:rsidR="00541201">
        <w:rPr>
          <w:sz w:val="28"/>
          <w:szCs w:val="28"/>
        </w:rPr>
        <w:t>που ήδη έχει αναλυθεί</w:t>
      </w:r>
      <w:r w:rsidRPr="00617669">
        <w:rPr>
          <w:sz w:val="28"/>
          <w:szCs w:val="28"/>
        </w:rPr>
        <w:t xml:space="preserve">, προκύπτει ότι η έννοια του επιτηδευματία είναι ευρύτερη από την έννοια του εμπόρου. Δηλαδή δεν είναι έμποροι όλοι οι επιτηδευματίες, π.χ. ο γιατρός ή ο δικηγόρος είναι ελεύθεροι επαγγελματίες, δηλαδή </w:t>
      </w:r>
      <w:r w:rsidR="00541201">
        <w:rPr>
          <w:sz w:val="28"/>
          <w:szCs w:val="28"/>
        </w:rPr>
        <w:t>επιτηδευμα</w:t>
      </w:r>
      <w:r w:rsidRPr="00617669">
        <w:rPr>
          <w:sz w:val="28"/>
          <w:szCs w:val="28"/>
        </w:rPr>
        <w:t>τίες, αλλά δεν είναι έμποροι. Αντίθετα, όλοι οι έμποροι είναι επιτηδευματίες.</w:t>
      </w:r>
    </w:p>
    <w:p w:rsidR="00047C14" w:rsidRPr="00617669" w:rsidRDefault="00047C14" w:rsidP="00047C14">
      <w:pPr>
        <w:rPr>
          <w:sz w:val="28"/>
          <w:szCs w:val="28"/>
        </w:rPr>
      </w:pPr>
      <w:r w:rsidRPr="00617669">
        <w:rPr>
          <w:sz w:val="28"/>
          <w:szCs w:val="28"/>
        </w:rPr>
        <w:t>Ο επιτηδευματίας, άρα και ο έμπορος, είναι υποχρεωμένος να τηρεί τα βιβλία που ορίζει ο Κώδικας Βιβλίων και Στοιχείων.</w:t>
      </w:r>
    </w:p>
    <w:p w:rsidR="00047C14" w:rsidRPr="00617669" w:rsidRDefault="00047C14" w:rsidP="00047C14">
      <w:pPr>
        <w:rPr>
          <w:sz w:val="28"/>
          <w:szCs w:val="28"/>
        </w:rPr>
      </w:pPr>
      <w:r w:rsidRPr="00617669">
        <w:rPr>
          <w:sz w:val="28"/>
          <w:szCs w:val="28"/>
        </w:rPr>
        <w:lastRenderedPageBreak/>
        <w:t xml:space="preserve">Ο Κώδικας Βιβλίων και Στοιχείων κατατάσσει τους επιτηδευματίες σε τρεις κατηγορίες τήρησης βιβλίων (βιβλία </w:t>
      </w:r>
      <w:r w:rsidR="00E015F1">
        <w:rPr>
          <w:sz w:val="28"/>
          <w:szCs w:val="28"/>
        </w:rPr>
        <w:t>Πρώτης, Δεύτερης και Τρίτης Κα</w:t>
      </w:r>
      <w:r w:rsidRPr="00617669">
        <w:rPr>
          <w:sz w:val="28"/>
          <w:szCs w:val="28"/>
        </w:rPr>
        <w:t>τηγορίας), με κριτήρια τη νομική τους μορφή, το αντικείμενο εργασιών και το ύψος των ετησίων ακαθαρίστων εσόδων τους (άρθρο 4 Π.Δ. 186/92).</w:t>
      </w:r>
    </w:p>
    <w:p w:rsidR="00047C14" w:rsidRPr="00617669" w:rsidRDefault="00047C14" w:rsidP="00047C14">
      <w:pPr>
        <w:rPr>
          <w:sz w:val="28"/>
          <w:szCs w:val="28"/>
        </w:rPr>
      </w:pPr>
      <w:r w:rsidRPr="00617669">
        <w:rPr>
          <w:sz w:val="28"/>
          <w:szCs w:val="28"/>
        </w:rPr>
        <w:t>Οι επιτηδευματίες της Πρώτης Κατηγορίας, στην οποία εντάσσονται κυ- ρίως οι μικρές επιχειρήσεις, είναι υποχρεωμένοι να τηρούν βιβλίο Αγορών, στο οποίο καταχωρίζουν τις αγορές και τα έξοδά τους (άρθρο 5 Π.Δ. 186/92). Οι επιτηδευματίες της Δεύτερης Κατηγορίας, στην οποία εντάσσονται κατά βάση οι μεσαίες επιχειρήσεις, είναι υποχρεωμένοι να τηρούν βιβλίο Εσόδων - Εξόδων, στο οποίο καταχωρ</w:t>
      </w:r>
      <w:r w:rsidR="00E015F1">
        <w:rPr>
          <w:sz w:val="28"/>
          <w:szCs w:val="28"/>
        </w:rPr>
        <w:t xml:space="preserve">ίζουν τα ακαθάριστα έσοδά τους </w:t>
      </w:r>
      <w:r w:rsidRPr="00617669">
        <w:rPr>
          <w:sz w:val="28"/>
          <w:szCs w:val="28"/>
        </w:rPr>
        <w:t>τις αγορές και τα έξοδά τους (άρθρο 6 Π.Δ. 186/92).</w:t>
      </w:r>
    </w:p>
    <w:p w:rsidR="00047C14" w:rsidRPr="00617669" w:rsidRDefault="00047C14" w:rsidP="00047C14">
      <w:pPr>
        <w:rPr>
          <w:sz w:val="28"/>
          <w:szCs w:val="28"/>
        </w:rPr>
      </w:pPr>
      <w:r w:rsidRPr="00617669">
        <w:rPr>
          <w:sz w:val="28"/>
          <w:szCs w:val="28"/>
        </w:rPr>
        <w:t>Οι επιτηδευματίες της Τρίτης Κατηγορίας, στην οποία εντάσσονται υποχρεωτικά οι Ανώνυμες Εταιρείες και ο</w:t>
      </w:r>
      <w:r w:rsidR="00E015F1">
        <w:rPr>
          <w:sz w:val="28"/>
          <w:szCs w:val="28"/>
        </w:rPr>
        <w:t>ι Εταιρείες Περιορισμένης Ευθύ</w:t>
      </w:r>
      <w:r w:rsidRPr="00617669">
        <w:rPr>
          <w:sz w:val="28"/>
          <w:szCs w:val="28"/>
        </w:rPr>
        <w:t>νης καθώς και κατά κανόνα οι μεγάλες επιχειρήσεις, είναι υποχρεωμένοι να τηρούν λογιστικά βιβλία κατά τη διπλογραφική ή διγραφική μέθοδο με οποιοδήποτε λογιστικό σύστημα, δηλα</w:t>
      </w:r>
      <w:r w:rsidR="00E015F1">
        <w:rPr>
          <w:sz w:val="28"/>
          <w:szCs w:val="28"/>
        </w:rPr>
        <w:t>δή πλήρη σειρά λογιστικών βιβλί</w:t>
      </w:r>
      <w:r w:rsidRPr="00617669">
        <w:rPr>
          <w:sz w:val="28"/>
          <w:szCs w:val="28"/>
        </w:rPr>
        <w:t>ων όπως Ημερολόγιο, Συγκεντρωτικό Ημερολόγιο, Γενικό Καθολικό, Αναλυτικά Καθολικά κ.λπ., στα οποία</w:t>
      </w:r>
      <w:r w:rsidR="00E015F1">
        <w:rPr>
          <w:sz w:val="28"/>
          <w:szCs w:val="28"/>
        </w:rPr>
        <w:t xml:space="preserve"> καταχωρίζουν το σύνολο της συ</w:t>
      </w:r>
      <w:r w:rsidRPr="00617669">
        <w:rPr>
          <w:sz w:val="28"/>
          <w:szCs w:val="28"/>
        </w:rPr>
        <w:t>ναλλακτικής τους δραστηριότητας (άρθρο 7 Π.Δ. 186/92).</w:t>
      </w:r>
    </w:p>
    <w:p w:rsidR="00047C14" w:rsidRPr="00617669" w:rsidRDefault="00047C14" w:rsidP="00047C14">
      <w:pPr>
        <w:rPr>
          <w:sz w:val="28"/>
          <w:szCs w:val="28"/>
        </w:rPr>
      </w:pPr>
      <w:r w:rsidRPr="00617669">
        <w:rPr>
          <w:sz w:val="28"/>
          <w:szCs w:val="28"/>
        </w:rPr>
        <w:t xml:space="preserve">Εκτός από τα πιο πάνω βιβλία ο Κώδικας Βιβλίων και Στοιχείων υπο- χρεώνει τις μεγάλες κυρίως επιχειρήσεις </w:t>
      </w:r>
      <w:r w:rsidR="00E015F1">
        <w:rPr>
          <w:sz w:val="28"/>
          <w:szCs w:val="28"/>
        </w:rPr>
        <w:t>να τηρούν και ορισμένα άλλα βι</w:t>
      </w:r>
      <w:r w:rsidRPr="00617669">
        <w:rPr>
          <w:sz w:val="28"/>
          <w:szCs w:val="28"/>
        </w:rPr>
        <w:t>βλία όπως:</w:t>
      </w:r>
    </w:p>
    <w:p w:rsidR="00047C14" w:rsidRPr="00617669" w:rsidRDefault="00047C14" w:rsidP="00047C14">
      <w:pPr>
        <w:rPr>
          <w:sz w:val="28"/>
          <w:szCs w:val="28"/>
        </w:rPr>
      </w:pPr>
      <w:r w:rsidRPr="00617669">
        <w:rPr>
          <w:sz w:val="28"/>
          <w:szCs w:val="28"/>
        </w:rPr>
        <w:t>Βιβλίο Αποθήκης, αν τα ετήσια ακαθάριστα έσοδά τους υπερβαίνουν τα οριζόμενα ποσά, στο οποίο καταχωρίζουν τις αγορές και τις πωλήσεις των αγαθών ή των προϊόντων τους (άρθρο 8 Π.Δ. 186/92).</w:t>
      </w:r>
    </w:p>
    <w:p w:rsidR="00047C14" w:rsidRPr="00617669" w:rsidRDefault="00047C14" w:rsidP="00047C14">
      <w:pPr>
        <w:rPr>
          <w:sz w:val="28"/>
          <w:szCs w:val="28"/>
        </w:rPr>
      </w:pPr>
      <w:r w:rsidRPr="00617669">
        <w:rPr>
          <w:sz w:val="28"/>
          <w:szCs w:val="28"/>
        </w:rPr>
        <w:t>Βιβλίο Παραγωγής και Κοστολογίο</w:t>
      </w:r>
      <w:r w:rsidR="00E015F1">
        <w:rPr>
          <w:sz w:val="28"/>
          <w:szCs w:val="28"/>
        </w:rPr>
        <w:t>υ, αν πρόκειται για επιτηδευμα</w:t>
      </w:r>
      <w:r w:rsidRPr="00617669">
        <w:rPr>
          <w:sz w:val="28"/>
          <w:szCs w:val="28"/>
        </w:rPr>
        <w:t>τίες που είναι υπόχρεοι σε τήρηση Βιβλίου Αποθήκης και πωλούν αγαθά μετά από επεξεργασία, στο οποίο καταχωρίζουν τις ποσότητες πρώτων υλών, που αναλώθηκαν για την παραγωγ</w:t>
      </w:r>
      <w:r w:rsidR="00E015F1">
        <w:rPr>
          <w:sz w:val="28"/>
          <w:szCs w:val="28"/>
        </w:rPr>
        <w:t>ή έτοιμου προϊόντος, τις βοηθη</w:t>
      </w:r>
      <w:r w:rsidRPr="00617669">
        <w:rPr>
          <w:sz w:val="28"/>
          <w:szCs w:val="28"/>
        </w:rPr>
        <w:t>τικές ύλες και υλικά συσκευασίας καθώς και τις ποσότητες του έτοιμου προϊόντος που παρήχθη (άρθρο 8 παρ. 12 Π.Δ. 186/92).</w:t>
      </w:r>
    </w:p>
    <w:p w:rsidR="00047C14" w:rsidRPr="00617669" w:rsidRDefault="00047C14" w:rsidP="00047C14">
      <w:pPr>
        <w:rPr>
          <w:sz w:val="28"/>
          <w:szCs w:val="28"/>
        </w:rPr>
      </w:pPr>
      <w:r w:rsidRPr="00617669">
        <w:rPr>
          <w:sz w:val="28"/>
          <w:szCs w:val="28"/>
        </w:rPr>
        <w:lastRenderedPageBreak/>
        <w:t>Πρόσθετα Βιβλία, για ορισμένους επιτηδευματίες με βάση το αντικεί- μενο των εργασιών τους, όπως π.χ. βιβλίο</w:t>
      </w:r>
      <w:r w:rsidR="00E015F1">
        <w:rPr>
          <w:sz w:val="28"/>
          <w:szCs w:val="28"/>
        </w:rPr>
        <w:t xml:space="preserve"> κίνησης πελατών για τα ξενοδο</w:t>
      </w:r>
      <w:r w:rsidRPr="00617669">
        <w:rPr>
          <w:sz w:val="28"/>
          <w:szCs w:val="28"/>
        </w:rPr>
        <w:t>χεία, βιβλίο μητρώου μαθητών για τα εκπαιδευτήρια κ.λπ. (άρθρο 10 Π.Δ. 186/92).</w:t>
      </w:r>
    </w:p>
    <w:p w:rsidR="00047C14" w:rsidRPr="00617669" w:rsidRDefault="00047C14" w:rsidP="00047C14">
      <w:pPr>
        <w:rPr>
          <w:sz w:val="28"/>
          <w:szCs w:val="28"/>
        </w:rPr>
      </w:pPr>
      <w:r w:rsidRPr="00617669">
        <w:rPr>
          <w:sz w:val="28"/>
          <w:szCs w:val="28"/>
        </w:rPr>
        <w:t>Βιβλίο Απογραφών, για τους επιτηδευματίες που τηρούν βιβλία Δεύ- τερης Κατηγορίας, στο οποίο καταχωρ</w:t>
      </w:r>
      <w:r w:rsidR="00E015F1">
        <w:rPr>
          <w:sz w:val="28"/>
          <w:szCs w:val="28"/>
        </w:rPr>
        <w:t>ίζουν την απογραφή των εμπορεύ</w:t>
      </w:r>
      <w:r w:rsidRPr="00617669">
        <w:rPr>
          <w:sz w:val="28"/>
          <w:szCs w:val="28"/>
        </w:rPr>
        <w:t>σιμων περιουσιακών τους στοιχείων (άρθρο 6 παρ. 6 Π.Δ. 186/92) και για τους επιτηδευματίες που τηρούν βιβλία Τ</w:t>
      </w:r>
      <w:r w:rsidR="00E015F1">
        <w:rPr>
          <w:sz w:val="28"/>
          <w:szCs w:val="28"/>
        </w:rPr>
        <w:t>ρίτης Κατηγορίας, στο οποίο κα</w:t>
      </w:r>
      <w:r w:rsidRPr="00617669">
        <w:rPr>
          <w:sz w:val="28"/>
          <w:szCs w:val="28"/>
        </w:rPr>
        <w:t>ταχωρίζουν την απογραφή όλων των στοιχείων της επαγγελματικής τους περιουσίας, δηλαδή και των εμπορεύσιμων και των παγίων περιουσιακών τους στοιχείων.</w:t>
      </w:r>
    </w:p>
    <w:p w:rsidR="00047C14" w:rsidRPr="00617669" w:rsidRDefault="00047C14" w:rsidP="00047C14">
      <w:pPr>
        <w:rPr>
          <w:sz w:val="28"/>
          <w:szCs w:val="28"/>
        </w:rPr>
      </w:pPr>
      <w:r w:rsidRPr="00617669">
        <w:rPr>
          <w:sz w:val="28"/>
          <w:szCs w:val="28"/>
        </w:rPr>
        <w:t>3.</w:t>
      </w:r>
      <w:r w:rsidRPr="00617669">
        <w:rPr>
          <w:sz w:val="28"/>
          <w:szCs w:val="28"/>
        </w:rPr>
        <w:tab/>
        <w:t>Βιβλία ειδικών διατάξεων</w:t>
      </w:r>
    </w:p>
    <w:p w:rsidR="00047C14" w:rsidRPr="00617669" w:rsidRDefault="00047C14" w:rsidP="00047C14">
      <w:pPr>
        <w:rPr>
          <w:sz w:val="28"/>
          <w:szCs w:val="28"/>
        </w:rPr>
      </w:pPr>
      <w:r w:rsidRPr="00617669">
        <w:rPr>
          <w:sz w:val="28"/>
          <w:szCs w:val="28"/>
        </w:rPr>
        <w:t>Ειδικές διατάξεις της νομοθεσίας υποχρεώνουν ειδικές κατηγορίες εμπόρων σε τήρηση ορισμένων βιβλίων, όπως ενδεικτικά:</w:t>
      </w:r>
    </w:p>
    <w:p w:rsidR="00047C14" w:rsidRPr="00617669" w:rsidRDefault="00047C14" w:rsidP="00047C14">
      <w:pPr>
        <w:rPr>
          <w:sz w:val="28"/>
          <w:szCs w:val="28"/>
        </w:rPr>
      </w:pPr>
      <w:r w:rsidRPr="00617669">
        <w:rPr>
          <w:sz w:val="28"/>
          <w:szCs w:val="28"/>
        </w:rPr>
        <w:t>α. Οι ανώνυμες εταιρείες έχουν υποχρέωση να τηρούν βιβλίο πρακτι- κών γενικών συνελεύσεων των μετόχων και βιβλίο πρακτικών του διοικητικού συμβουλίου (άρθρο 7 παρ. 5 Π.Δ. 186/92).</w:t>
      </w:r>
    </w:p>
    <w:p w:rsidR="00047C14" w:rsidRPr="00617669" w:rsidRDefault="00047C14" w:rsidP="00047C14">
      <w:pPr>
        <w:rPr>
          <w:sz w:val="28"/>
          <w:szCs w:val="28"/>
        </w:rPr>
      </w:pPr>
      <w:r w:rsidRPr="00617669">
        <w:rPr>
          <w:sz w:val="28"/>
          <w:szCs w:val="28"/>
        </w:rPr>
        <w:t>β. Οι εταιρείες περιορισμένης ευθύνης έχουν υποχρέωση να τηρούν βιβλίο πρακτικών συνελεύσεων και βιβλίο πρακτικών διαχείρισης (άρθρο 7 παρ. 5 Π.Δ. 186/92).</w:t>
      </w:r>
    </w:p>
    <w:p w:rsidR="00047C14" w:rsidRPr="00617669" w:rsidRDefault="00047C14" w:rsidP="00047C14">
      <w:pPr>
        <w:rPr>
          <w:sz w:val="28"/>
          <w:szCs w:val="28"/>
        </w:rPr>
      </w:pPr>
      <w:r w:rsidRPr="00617669">
        <w:rPr>
          <w:sz w:val="28"/>
          <w:szCs w:val="28"/>
        </w:rPr>
        <w:t>γ. Οι διαχειριστές της εταιρείας περιορισμένης ευθύνης έχουν υποχρέ- ωση να τηρούν βιβλίο εταίρων, βιβλίο πρακτικών συνελεύσεων και βιβλίο πρακτικών διαχειρίσεων (άρθρο 25 Ν. 3190/55).</w:t>
      </w:r>
    </w:p>
    <w:p w:rsidR="00047C14" w:rsidRPr="00617669" w:rsidRDefault="00047C14" w:rsidP="00047C14">
      <w:pPr>
        <w:rPr>
          <w:sz w:val="28"/>
          <w:szCs w:val="28"/>
        </w:rPr>
      </w:pPr>
      <w:r w:rsidRPr="00617669">
        <w:rPr>
          <w:sz w:val="28"/>
          <w:szCs w:val="28"/>
        </w:rPr>
        <w:t>4.</w:t>
      </w:r>
      <w:r w:rsidRPr="00617669">
        <w:rPr>
          <w:sz w:val="28"/>
          <w:szCs w:val="28"/>
        </w:rPr>
        <w:tab/>
        <w:t>Σχέση των βιβλίων του Εμπορικού Νόμου με τα βιβλία του Κώ- δικα Βιβλίων και Στοιχείων και τα βιβλία των ειδικών διατάξεων</w:t>
      </w:r>
    </w:p>
    <w:p w:rsidR="00047C14" w:rsidRPr="00617669" w:rsidRDefault="00047C14" w:rsidP="00047C14">
      <w:pPr>
        <w:rPr>
          <w:sz w:val="28"/>
          <w:szCs w:val="28"/>
        </w:rPr>
      </w:pPr>
      <w:r w:rsidRPr="00617669">
        <w:rPr>
          <w:sz w:val="28"/>
          <w:szCs w:val="28"/>
        </w:rPr>
        <w:t>Από την παράθεση των βιβλίων που είναι υποχρεωμένοι να τηρούν οι έμποροι παρατηρούμε ότι ορισμένα βιβλία που ορίζονται από διατάξεις του Εμπορικού Νόμου ταυτίζονται με αντίστοιχα βιβλία που η τήρησή τους επιβάλλεται από διατάξεις του Κώδικα Βιβλίων και Στοιχείων. Παρα- τηρούμε, δηλαδή, ότι η τήρηση Ημερολογίου και Βιβλίου Απογραφών επιβάλλεται τόσο από τις διατάξεις του Εμπορικού Νόμου, όσο και από τις διατάξεις του Κώδικα Βιβλίων και Στοιχείων.</w:t>
      </w:r>
    </w:p>
    <w:p w:rsidR="00047C14" w:rsidRPr="00617669" w:rsidRDefault="00047C14" w:rsidP="00047C14">
      <w:pPr>
        <w:rPr>
          <w:sz w:val="28"/>
          <w:szCs w:val="28"/>
        </w:rPr>
      </w:pPr>
      <w:r w:rsidRPr="00617669">
        <w:rPr>
          <w:sz w:val="28"/>
          <w:szCs w:val="28"/>
        </w:rPr>
        <w:t xml:space="preserve">Η επικάλυψη αυτή αντιμετωπίστηκε από το Ν.Δ. 99/1977 περί Κώδικος Φορολογικών Στοιχείων, που στο άρθρο </w:t>
      </w:r>
      <w:r w:rsidR="00E015F1">
        <w:rPr>
          <w:sz w:val="28"/>
          <w:szCs w:val="28"/>
        </w:rPr>
        <w:t xml:space="preserve">14 όρισε ότι τα βιβλία </w:t>
      </w:r>
      <w:r w:rsidR="00E015F1">
        <w:rPr>
          <w:sz w:val="28"/>
          <w:szCs w:val="28"/>
        </w:rPr>
        <w:lastRenderedPageBreak/>
        <w:t>Ημερολο</w:t>
      </w:r>
      <w:r w:rsidRPr="00617669">
        <w:rPr>
          <w:sz w:val="28"/>
          <w:szCs w:val="28"/>
        </w:rPr>
        <w:t>γίου και Απογραφών, που τηρούνται από τους επιτηδευματίες κατά τον Εμπορικό Νόμο, επέχουν θέση των αντίσ</w:t>
      </w:r>
      <w:r w:rsidR="00E015F1">
        <w:rPr>
          <w:sz w:val="28"/>
          <w:szCs w:val="28"/>
        </w:rPr>
        <w:t>τοιχων βιβλίων του Κώδικα, εφό</w:t>
      </w:r>
      <w:r w:rsidRPr="00617669">
        <w:rPr>
          <w:sz w:val="28"/>
          <w:szCs w:val="28"/>
        </w:rPr>
        <w:t>σον τηρούνται σύμφωνα με τις διατάξεις του.</w:t>
      </w:r>
    </w:p>
    <w:p w:rsidR="00047C14" w:rsidRPr="00617669" w:rsidRDefault="00047C14" w:rsidP="00047C14">
      <w:pPr>
        <w:rPr>
          <w:sz w:val="28"/>
          <w:szCs w:val="28"/>
        </w:rPr>
      </w:pPr>
      <w:r w:rsidRPr="00617669">
        <w:rPr>
          <w:sz w:val="28"/>
          <w:szCs w:val="28"/>
        </w:rPr>
        <w:t>Αντίστοιχη διάταξη δεν περιλαμβάνεται στον ισχύοντα Κώδικα Βιβλίων και Στοιχείων (Π.Δ. 186/92), στην πράξη όμως οι έμποροι τηρούν μόνο τα βιβλία που ορίζει ο Κώδικας Βιβλίων και Στοιχείων και αντί της τήρησης βιβλίων αντιγραφής επιστολών, που ορίζεται από τον Εμπορικό Νόμο, όχι όμως και από τον Κώδικα Βιβλίων και Στοιχείων, οι έμποροι αρχειοθετούν τις επιστολές που λαμβάνουν και στέλνουν.</w:t>
      </w:r>
    </w:p>
    <w:p w:rsidR="00047C14" w:rsidRPr="00617669" w:rsidRDefault="00047C14" w:rsidP="00047C14">
      <w:pPr>
        <w:rPr>
          <w:sz w:val="28"/>
          <w:szCs w:val="28"/>
        </w:rPr>
      </w:pPr>
      <w:r w:rsidRPr="00617669">
        <w:rPr>
          <w:sz w:val="28"/>
          <w:szCs w:val="28"/>
        </w:rPr>
        <w:t>Οι ειδικές διατάξεις που επιβάλλουν την τήρηση βιβλίων σε ορισμένες κατηγορίες εμπόρων, ισχύουν ανεξάρτητα από τις γενικές διατάξεις του Εμπορικού Νόμου και του Κώδικα Βιβλίων και Στοιχείων και παράλληλα με αυτές.</w:t>
      </w:r>
    </w:p>
    <w:p w:rsidR="00047C14" w:rsidRPr="00617669" w:rsidRDefault="00047C14" w:rsidP="00047C14">
      <w:pPr>
        <w:rPr>
          <w:sz w:val="28"/>
          <w:szCs w:val="28"/>
        </w:rPr>
      </w:pPr>
      <w:r w:rsidRPr="00617669">
        <w:rPr>
          <w:sz w:val="28"/>
          <w:szCs w:val="28"/>
        </w:rPr>
        <w:t>Διατυπώσεις τήρησης των εμπορικών βιβλίων</w:t>
      </w:r>
    </w:p>
    <w:p w:rsidR="00047C14" w:rsidRPr="00617669" w:rsidRDefault="00047C14" w:rsidP="00047C14">
      <w:pPr>
        <w:rPr>
          <w:sz w:val="28"/>
          <w:szCs w:val="28"/>
        </w:rPr>
      </w:pPr>
      <w:r w:rsidRPr="00617669">
        <w:rPr>
          <w:sz w:val="28"/>
          <w:szCs w:val="28"/>
        </w:rPr>
        <w:t>Για την εξασφάλιση της ειλικρίνειας και του κύρους τους τα βιβλία των εμπόρων πρέπει να τηρούνται σύμφωνα με ορισμένες προϋποθέσεις.</w:t>
      </w:r>
    </w:p>
    <w:p w:rsidR="00047C14" w:rsidRPr="00617669" w:rsidRDefault="00047C14" w:rsidP="00047C14">
      <w:pPr>
        <w:rPr>
          <w:sz w:val="28"/>
          <w:szCs w:val="28"/>
        </w:rPr>
      </w:pPr>
      <w:r w:rsidRPr="00617669">
        <w:rPr>
          <w:sz w:val="28"/>
          <w:szCs w:val="28"/>
        </w:rPr>
        <w:t>Έτσι, ο Εμπορικός Νόμος ορίζει ότι τα προβλεπόμενα απ’ αυτόν βιβλία πρέπει να έχουν αρίθμηση, μονογραφή και θεώρηση (εξωτερικές διατυπώ- σεις) και πρέπει να συντάσσονται κατά χρονολογική σειρά, χωρίς άγραφα διαστήματα, χάσματα ή παραπομπές σ</w:t>
      </w:r>
      <w:r w:rsidR="00E015F1">
        <w:rPr>
          <w:sz w:val="28"/>
          <w:szCs w:val="28"/>
        </w:rPr>
        <w:t>το περιθώριο (εσωτερικές διατυ</w:t>
      </w:r>
      <w:r w:rsidRPr="00617669">
        <w:rPr>
          <w:sz w:val="28"/>
          <w:szCs w:val="28"/>
        </w:rPr>
        <w:t>πώσεις) (άρθρα 9 και 11 Ε.Ν.).</w:t>
      </w:r>
    </w:p>
    <w:p w:rsidR="00047C14" w:rsidRPr="00617669" w:rsidRDefault="00047C14" w:rsidP="00047C14">
      <w:pPr>
        <w:rPr>
          <w:sz w:val="28"/>
          <w:szCs w:val="28"/>
        </w:rPr>
      </w:pPr>
      <w:r w:rsidRPr="00617669">
        <w:rPr>
          <w:sz w:val="28"/>
          <w:szCs w:val="28"/>
        </w:rPr>
        <w:t>Ο Κώδικας Βιβλίων και Στοιχείων (Π.Δ. 186/92) περιέχει λεπτομερείς διατάξεις για τις διατυπώσεις των βιβλίω</w:t>
      </w:r>
      <w:r w:rsidR="00E015F1">
        <w:rPr>
          <w:sz w:val="28"/>
          <w:szCs w:val="28"/>
        </w:rPr>
        <w:t>ν των επιτηδευματιών. Συγκεκρι</w:t>
      </w:r>
      <w:r w:rsidRPr="00617669">
        <w:rPr>
          <w:sz w:val="28"/>
          <w:szCs w:val="28"/>
        </w:rPr>
        <w:t>μένα, θέτει τις ακόλουθες διατυπώσεις:</w:t>
      </w:r>
    </w:p>
    <w:p w:rsidR="00047C14" w:rsidRPr="00617669" w:rsidRDefault="00047C14" w:rsidP="00047C14">
      <w:pPr>
        <w:rPr>
          <w:sz w:val="28"/>
          <w:szCs w:val="28"/>
        </w:rPr>
      </w:pPr>
      <w:r w:rsidRPr="00617669">
        <w:rPr>
          <w:sz w:val="28"/>
          <w:szCs w:val="28"/>
        </w:rPr>
        <w:t xml:space="preserve">α. Θεώρηση: Τα βιβλία πρέπει να θεωρούνται, πριν από κάθε χρησιμο- ποίησή τους, στον αρμόδιο προϊστάμενο </w:t>
      </w:r>
      <w:r w:rsidR="00E015F1">
        <w:rPr>
          <w:sz w:val="28"/>
          <w:szCs w:val="28"/>
        </w:rPr>
        <w:t>της Δημόσιας Οικονομικής Υπηρε</w:t>
      </w:r>
      <w:r w:rsidRPr="00617669">
        <w:rPr>
          <w:sz w:val="28"/>
          <w:szCs w:val="28"/>
        </w:rPr>
        <w:t>σίας (Δ.Ο.Υ.) (άρθρο 19).</w:t>
      </w:r>
    </w:p>
    <w:p w:rsidR="00047C14" w:rsidRPr="00617669" w:rsidRDefault="00047C14" w:rsidP="00047C14">
      <w:pPr>
        <w:rPr>
          <w:sz w:val="28"/>
          <w:szCs w:val="28"/>
        </w:rPr>
      </w:pPr>
      <w:r w:rsidRPr="00617669">
        <w:rPr>
          <w:sz w:val="28"/>
          <w:szCs w:val="28"/>
        </w:rPr>
        <w:t xml:space="preserve">β. Ενημέρωση: Οι καταχωρίσεις των οικονομικών συναλλαγών στα βιβλία πρέπει να γίνονται είτε χειρόγραφα, είτε με χρήση ηλεκτρονικού υπολογιστή, χωρίς κενά διαστήματα, επανεγγραφές, παραπομπές στο </w:t>
      </w:r>
      <w:r w:rsidR="00E015F1">
        <w:rPr>
          <w:sz w:val="28"/>
          <w:szCs w:val="28"/>
        </w:rPr>
        <w:t>πε</w:t>
      </w:r>
      <w:r w:rsidRPr="00617669">
        <w:rPr>
          <w:sz w:val="28"/>
          <w:szCs w:val="28"/>
        </w:rPr>
        <w:t>ριθώριο ή ξέσματα. Σε περίπτωση διόρθωσης ή διαγραφής, το ποσό και το κείμενο που διορθώνεται ή διαγράφεται πρέπει να διαβάζεται με ευχέρεια (άρθρο 18).</w:t>
      </w:r>
    </w:p>
    <w:p w:rsidR="00047C14" w:rsidRPr="00617669" w:rsidRDefault="00047C14" w:rsidP="00047C14">
      <w:pPr>
        <w:rPr>
          <w:sz w:val="28"/>
          <w:szCs w:val="28"/>
        </w:rPr>
      </w:pPr>
      <w:r w:rsidRPr="00617669">
        <w:rPr>
          <w:sz w:val="28"/>
          <w:szCs w:val="28"/>
        </w:rPr>
        <w:lastRenderedPageBreak/>
        <w:t>γ. Χρόνος ενημέρωσης: Για τη σωστή παρακολούθηση της συναλλα- κτικής δραστηριότητας του επιτηδευματία,</w:t>
      </w:r>
      <w:r w:rsidR="00E015F1">
        <w:rPr>
          <w:sz w:val="28"/>
          <w:szCs w:val="28"/>
        </w:rPr>
        <w:t xml:space="preserve"> τα βιβλία του πρέπει να ενημε</w:t>
      </w:r>
      <w:r w:rsidRPr="00617669">
        <w:rPr>
          <w:sz w:val="28"/>
          <w:szCs w:val="28"/>
        </w:rPr>
        <w:t xml:space="preserve">ρώνονται μέσα σε ορισμένες προθεσμίες, </w:t>
      </w:r>
      <w:r w:rsidR="00E015F1">
        <w:rPr>
          <w:sz w:val="28"/>
          <w:szCs w:val="28"/>
        </w:rPr>
        <w:t>που για τα βασικά βιβλία, δηλα</w:t>
      </w:r>
      <w:r w:rsidRPr="00617669">
        <w:rPr>
          <w:sz w:val="28"/>
          <w:szCs w:val="28"/>
        </w:rPr>
        <w:t>δή για το βιβλίο Αγορών (Πρώτη Κατηγορία), το βιβλίο Εσόδων- Εξόδων (Δεύτερη Κατηγορία) και τα Ημερολόγια (Τρίτη Κατηγορία), είναι μέχρι τη δέκατη πέμπτη (15) ημέρα του επόμενου μήνα, από την έκδοση ή τη λήψη του δικαιολογητικού στοιχείου (τιμολογίου κ.λπ.) που εκδίδεται για κάθε συναλλαγή. Η ποσοτική καταγραφή τω</w:t>
      </w:r>
      <w:r w:rsidR="00E015F1">
        <w:rPr>
          <w:sz w:val="28"/>
          <w:szCs w:val="28"/>
        </w:rPr>
        <w:t>ν αποθεμάτων στο βιβλίο απογρα</w:t>
      </w:r>
      <w:r w:rsidRPr="00617669">
        <w:rPr>
          <w:sz w:val="28"/>
          <w:szCs w:val="28"/>
        </w:rPr>
        <w:t>φών γίνεται μέχρι την εικοστή (20ή) ημέρα του μεθεπόμενου μήνα από τη λήξη της διαχειριστικής περιόδου (άρθρο 17).</w:t>
      </w:r>
    </w:p>
    <w:p w:rsidR="00047C14" w:rsidRPr="00617669" w:rsidRDefault="00047C14" w:rsidP="00047C14">
      <w:pPr>
        <w:rPr>
          <w:sz w:val="28"/>
          <w:szCs w:val="28"/>
        </w:rPr>
      </w:pPr>
      <w:r w:rsidRPr="00617669">
        <w:rPr>
          <w:sz w:val="28"/>
          <w:szCs w:val="28"/>
        </w:rPr>
        <w:t>δ. Τόπος τήρησης: Τα βιβλία πρέπει να τηρούνται στην έδρα του επι- τηδευματία με εξαίρεση τα βιβλία του υποκαταστήματος, που πρέπει να τηρούνται σ’ αυτό, καθώς και ορισμένα ειδικά βιβλία, π.χ. βιβλίο πελατών ξενοδοχείου, που πρέπει να τηρούνται εκεί</w:t>
      </w:r>
      <w:r w:rsidR="00E015F1">
        <w:rPr>
          <w:sz w:val="28"/>
          <w:szCs w:val="28"/>
        </w:rPr>
        <w:t xml:space="preserve"> που ασκείται η σχετική δραστη</w:t>
      </w:r>
      <w:r w:rsidRPr="00617669">
        <w:rPr>
          <w:sz w:val="28"/>
          <w:szCs w:val="28"/>
        </w:rPr>
        <w:t>ριότητα ανεξάρτητα από την έδρα του εμπόρου (άρθρο 21). Η τήρηση των διατυπώσεων αυτών είναι σημαντική, διό</w:t>
      </w:r>
      <w:r w:rsidR="00E015F1">
        <w:rPr>
          <w:sz w:val="28"/>
          <w:szCs w:val="28"/>
        </w:rPr>
        <w:t>τι ασκεί επιρροή στην εγκυρότη</w:t>
      </w:r>
      <w:r w:rsidRPr="00617669">
        <w:rPr>
          <w:sz w:val="28"/>
          <w:szCs w:val="28"/>
        </w:rPr>
        <w:t>τα και την αποδεικτική δύναμη των βιβλίων και η μη τήρησή τους επιφέρει συνέπειες για τους εμπόρους (βλ. παρακάτω).</w:t>
      </w:r>
    </w:p>
    <w:p w:rsidR="00047C14" w:rsidRPr="00617669" w:rsidRDefault="00047C14" w:rsidP="00047C14">
      <w:pPr>
        <w:rPr>
          <w:sz w:val="28"/>
          <w:szCs w:val="28"/>
        </w:rPr>
      </w:pPr>
      <w:r w:rsidRPr="00617669">
        <w:rPr>
          <w:sz w:val="28"/>
          <w:szCs w:val="28"/>
        </w:rPr>
        <w:t>ε. Γλώσσα και νόμισμα: Τα βιβλία του Κώδικα Βιβλίων και Στοιχείων πρέπει να τηρούνται στην ελληνική γλώσσ</w:t>
      </w:r>
      <w:r w:rsidR="00E015F1">
        <w:rPr>
          <w:sz w:val="28"/>
          <w:szCs w:val="28"/>
        </w:rPr>
        <w:t>α και στο ελληνικό νόμισμα (άρ</w:t>
      </w:r>
      <w:r w:rsidRPr="00617669">
        <w:rPr>
          <w:sz w:val="28"/>
          <w:szCs w:val="28"/>
        </w:rPr>
        <w:t>θρο 2 παρ. 6).</w:t>
      </w:r>
    </w:p>
    <w:p w:rsidR="00047C14" w:rsidRPr="00617669" w:rsidRDefault="00047C14" w:rsidP="00047C14">
      <w:pPr>
        <w:rPr>
          <w:sz w:val="28"/>
          <w:szCs w:val="28"/>
        </w:rPr>
      </w:pPr>
    </w:p>
    <w:p w:rsidR="00047C14" w:rsidRPr="00617669" w:rsidRDefault="00047C14" w:rsidP="00047C14">
      <w:pPr>
        <w:rPr>
          <w:sz w:val="28"/>
          <w:szCs w:val="28"/>
        </w:rPr>
      </w:pPr>
      <w:r w:rsidRPr="00617669">
        <w:rPr>
          <w:sz w:val="28"/>
          <w:szCs w:val="28"/>
        </w:rPr>
        <w:t>Αποδεικτική δύναμη των εμπορικών βιβλίων</w:t>
      </w:r>
    </w:p>
    <w:p w:rsidR="00047C14" w:rsidRPr="00617669" w:rsidRDefault="00047C14" w:rsidP="00047C14">
      <w:pPr>
        <w:rPr>
          <w:sz w:val="28"/>
          <w:szCs w:val="28"/>
        </w:rPr>
      </w:pPr>
      <w:r w:rsidRPr="00617669">
        <w:rPr>
          <w:sz w:val="28"/>
          <w:szCs w:val="28"/>
        </w:rPr>
        <w:t>Τα βιβλία που τηρούν οι έμποροι με βάση τον Εμπορικό Νόμο ή τον Κώ- δικα Βιβλίων και Στοιχείων θεωρούνται ως ιδιωτικά έγγραφα, σύμφωνα με τις διατάξεις της Πολιτικής Δικονομίας [άρθρο 444 του Κώδικα Πολιτικής Δικονομίας (Κ.Πολ.Δ.)] και ως τέτοια, εφόσον έχουν συνταχθεί σύμφωνα με τους νόμιμους τύπους, δηλαδή εφόσον έχουν τηρηθεί οι διατυπώσεις που αναφέρονται πιο πάνω, και εφόσον η γνησιότητά τους αναγνωρίσθηκε ή αποδείχθηκε, αποτελούν πλήρη απόδειξη</w:t>
      </w:r>
      <w:r w:rsidR="00E015F1">
        <w:rPr>
          <w:sz w:val="28"/>
          <w:szCs w:val="28"/>
        </w:rPr>
        <w:t xml:space="preserve"> ότι το περιεχόμενό τους προέρ</w:t>
      </w:r>
      <w:r w:rsidRPr="00617669">
        <w:rPr>
          <w:sz w:val="28"/>
          <w:szCs w:val="28"/>
        </w:rPr>
        <w:t xml:space="preserve">χεται από τον έμπορο που τηρεί το βιβλίο. Επιτρέπεται όμως ανταπόδειξη (άρθρο 445 Κ.Πολ.Δ.). Επίσης, τα εμπορικά βιβλία, εφόσον έχουν τηρηθεί σύμφωνα με τις </w:t>
      </w:r>
      <w:r w:rsidRPr="00617669">
        <w:rPr>
          <w:sz w:val="28"/>
          <w:szCs w:val="28"/>
        </w:rPr>
        <w:lastRenderedPageBreak/>
        <w:t>νόμιμες διατυπώσεις, αποτελούν μεταξύ εμπόρων ή άλλων προσώπων, υποχρεωμένων να τηρούν όμοια βιβλία (π.χ. επιτηδευματίες μη έμποροι βλ. παραπάνω), πλήρη απόδειξη για όσα αναφέρονται σ’ αυτά, αλλά επιτρέπεται ανταπόδειξη. Κατά προσώπω</w:t>
      </w:r>
      <w:r w:rsidR="00E015F1">
        <w:rPr>
          <w:sz w:val="28"/>
          <w:szCs w:val="28"/>
        </w:rPr>
        <w:t>ν, όμως, που δεν έχουν υποχρέω</w:t>
      </w:r>
      <w:r w:rsidRPr="00617669">
        <w:rPr>
          <w:sz w:val="28"/>
          <w:szCs w:val="28"/>
        </w:rPr>
        <w:t>ση να τηρούν εμπορικά βιβλία (π.χ. ιδιώτες), τα εμπορικά βιβλία αποτελούν πλήρη απόδειξη μόνο για το μέγεθος της απαίτησης του εμπόρου κατά του ιδιώτη και αφού η ύπαρξη της απαίτησης αποδειχθεί με άλλο τρόπο και μόνο για ένα χρόνο, αφότου γίνει η εγγραφή στα βι</w:t>
      </w:r>
      <w:r w:rsidR="00E015F1">
        <w:rPr>
          <w:sz w:val="28"/>
          <w:szCs w:val="28"/>
        </w:rPr>
        <w:t>βλία, εκτός αν ο οφειλέτης ανα</w:t>
      </w:r>
      <w:r w:rsidRPr="00617669">
        <w:rPr>
          <w:sz w:val="28"/>
          <w:szCs w:val="28"/>
        </w:rPr>
        <w:t>γνώρισε με υπογραφή του το περιεχόμενο (άρθρο 448 Κ.Πολ.Δ.).</w:t>
      </w:r>
    </w:p>
    <w:p w:rsidR="00047C14" w:rsidRPr="00617669" w:rsidRDefault="00047C14" w:rsidP="00047C14">
      <w:pPr>
        <w:rPr>
          <w:sz w:val="28"/>
          <w:szCs w:val="28"/>
        </w:rPr>
      </w:pPr>
      <w:r w:rsidRPr="00617669">
        <w:rPr>
          <w:sz w:val="28"/>
          <w:szCs w:val="28"/>
        </w:rPr>
        <w:t xml:space="preserve">Συναφή διάταξη περιλαμβάνει και ο Εμπορικός Νόμος που ορίζει ότι τα εμπορικά βιβλία που έχουν συνταχθεί </w:t>
      </w:r>
      <w:r w:rsidR="00E015F1">
        <w:rPr>
          <w:sz w:val="28"/>
          <w:szCs w:val="28"/>
        </w:rPr>
        <w:t>σύμφωνα με τις νόμιμες διατυπώ</w:t>
      </w:r>
      <w:r w:rsidRPr="00617669">
        <w:rPr>
          <w:sz w:val="28"/>
          <w:szCs w:val="28"/>
        </w:rPr>
        <w:t>σεις μπορεί να τα δεχθεί το δικαστήριο ως απόδειξη στις διαφορές μεταξύ εμπόρων για εμπορικές υποθέσεις (άρθρο 12 Ε.Ν.).</w:t>
      </w:r>
    </w:p>
    <w:p w:rsidR="00047C14" w:rsidRPr="00617669" w:rsidRDefault="00047C14" w:rsidP="00047C14">
      <w:pPr>
        <w:rPr>
          <w:sz w:val="28"/>
          <w:szCs w:val="28"/>
        </w:rPr>
      </w:pPr>
      <w:r w:rsidRPr="00617669">
        <w:rPr>
          <w:sz w:val="28"/>
          <w:szCs w:val="28"/>
        </w:rPr>
        <w:t>Διαπιστώνουμε, από τις διατάξεις αυτές, ότι η αποδεικτική δύναμη των βιβλίων λειτουργεί προς όφελος του εμπόρου, αφού με το περιεχόμενό τους μπορούν να αποδείξουν απαίτηση του εμπόρου κατά άλλου εμπόρου ή το μέγεθος απαίτησης εμπόρου κατά ιδιώτη, πελάτη του εμπόρου.</w:t>
      </w:r>
    </w:p>
    <w:p w:rsidR="00047C14" w:rsidRPr="00617669" w:rsidRDefault="00047C14" w:rsidP="00047C14">
      <w:pPr>
        <w:rPr>
          <w:sz w:val="28"/>
          <w:szCs w:val="28"/>
        </w:rPr>
      </w:pPr>
      <w:r w:rsidRPr="00617669">
        <w:rPr>
          <w:sz w:val="28"/>
          <w:szCs w:val="28"/>
        </w:rPr>
        <w:t>Προσαγωγή των εμπορικών βιβλίων στα δικαστήρια</w:t>
      </w:r>
    </w:p>
    <w:p w:rsidR="00047C14" w:rsidRPr="00617669" w:rsidRDefault="00047C14" w:rsidP="00047C14">
      <w:pPr>
        <w:rPr>
          <w:sz w:val="28"/>
          <w:szCs w:val="28"/>
        </w:rPr>
      </w:pPr>
      <w:r w:rsidRPr="00617669">
        <w:rPr>
          <w:sz w:val="28"/>
          <w:szCs w:val="28"/>
        </w:rPr>
        <w:t>Η αποδεικτική δύναμη των εμπορικών βιβλίων φαίνεται κυρίως με τη χρησιμοποίησή τους ως αποδεικτικών μέσων από τα δικαστήρια.</w:t>
      </w:r>
    </w:p>
    <w:p w:rsidR="00047C14" w:rsidRPr="00617669" w:rsidRDefault="00047C14" w:rsidP="00047C14">
      <w:pPr>
        <w:rPr>
          <w:sz w:val="28"/>
          <w:szCs w:val="28"/>
        </w:rPr>
      </w:pPr>
      <w:r w:rsidRPr="00617669">
        <w:rPr>
          <w:sz w:val="28"/>
          <w:szCs w:val="28"/>
        </w:rPr>
        <w:t>Είναι κανόνας της Πολιτικής Δικονομίας ότι κάθε διάδικος οφείλει να επιδείξει τα έγγραφα που χρησιμοποιεί ή επικαλείται σε κάθε δίκη. Έτσι λοιπόν και ο έμπορος, όταν θέλει να αποδείξει την απαίτησή του κατά του αντιδίκου του με τα εμπορικά του βιβλία, οφείλει να προσκομίσει αυτά στο δικαστήριο.</w:t>
      </w:r>
    </w:p>
    <w:p w:rsidR="00047C14" w:rsidRPr="00617669" w:rsidRDefault="00047C14" w:rsidP="00047C14">
      <w:pPr>
        <w:rPr>
          <w:sz w:val="28"/>
          <w:szCs w:val="28"/>
        </w:rPr>
      </w:pPr>
      <w:r w:rsidRPr="00617669">
        <w:rPr>
          <w:sz w:val="28"/>
          <w:szCs w:val="28"/>
        </w:rPr>
        <w:t>Ανάλογα με την έκταση της εξέτασης των βιβλίων από το δικαστήριο, διακρίνουμε την ανακοίνωση και την εμφάνιση των εμπορικών βιβλίων.</w:t>
      </w:r>
    </w:p>
    <w:p w:rsidR="00047C14" w:rsidRPr="00617669" w:rsidRDefault="00047C14" w:rsidP="00047C14">
      <w:pPr>
        <w:rPr>
          <w:sz w:val="28"/>
          <w:szCs w:val="28"/>
        </w:rPr>
      </w:pPr>
    </w:p>
    <w:p w:rsidR="00E015F1" w:rsidRDefault="00047C14" w:rsidP="00047C14">
      <w:pPr>
        <w:rPr>
          <w:sz w:val="28"/>
          <w:szCs w:val="28"/>
        </w:rPr>
      </w:pPr>
      <w:r w:rsidRPr="00E015F1">
        <w:rPr>
          <w:sz w:val="28"/>
          <w:szCs w:val="28"/>
          <w:u w:val="single"/>
        </w:rPr>
        <w:t xml:space="preserve">Ανακοίνωση </w:t>
      </w:r>
      <w:r w:rsidRPr="00617669">
        <w:rPr>
          <w:sz w:val="28"/>
          <w:szCs w:val="28"/>
        </w:rPr>
        <w:t xml:space="preserve">είναι η προσκόμιση των βιβλίων στο δικαστήριο, ώστε να είναι δυνατόν να εξετασθεί το συνολικό περιεχόμενο αυτών. Επειδή όμως η συνολική αυτή εξέταση των βιβλίων μπορεί να δημιουργήσει στον έμπορο, αν π.χ. ανακοινωθούν σε ανταγωνιστές του εμπορικά </w:t>
      </w:r>
      <w:r w:rsidRPr="00617669">
        <w:rPr>
          <w:sz w:val="28"/>
          <w:szCs w:val="28"/>
        </w:rPr>
        <w:lastRenderedPageBreak/>
        <w:t>μυστικά που περιέχονται στα βιβλία του, ανακοίνω</w:t>
      </w:r>
      <w:r w:rsidR="00E015F1">
        <w:rPr>
          <w:sz w:val="28"/>
          <w:szCs w:val="28"/>
        </w:rPr>
        <w:t>ση των βιβλίων μπορεί να διατα</w:t>
      </w:r>
      <w:r w:rsidRPr="00617669">
        <w:rPr>
          <w:sz w:val="28"/>
          <w:szCs w:val="28"/>
        </w:rPr>
        <w:t xml:space="preserve">χθεί από το δικαστήριο μόνο στις ακόλουθες, ρητά οριζόμενες, περιπτώσεις: </w:t>
      </w:r>
    </w:p>
    <w:p w:rsidR="00047C14" w:rsidRPr="00617669" w:rsidRDefault="00047C14" w:rsidP="00047C14">
      <w:pPr>
        <w:rPr>
          <w:sz w:val="28"/>
          <w:szCs w:val="28"/>
        </w:rPr>
      </w:pPr>
      <w:r w:rsidRPr="00617669">
        <w:rPr>
          <w:sz w:val="28"/>
          <w:szCs w:val="28"/>
        </w:rPr>
        <w:t>α. Κληρονομία: όσοι έχουν έννομο σ</w:t>
      </w:r>
      <w:r w:rsidR="00E015F1">
        <w:rPr>
          <w:sz w:val="28"/>
          <w:szCs w:val="28"/>
        </w:rPr>
        <w:t xml:space="preserve">υμφέρον, όπως οι κληρονόμοι, οι </w:t>
      </w:r>
      <w:r w:rsidRPr="00617669">
        <w:rPr>
          <w:sz w:val="28"/>
          <w:szCs w:val="28"/>
        </w:rPr>
        <w:t>κληροδόχοι κ.λπ. μπορούν να ζητήσουν ανακοίνωση των βιβλίων.</w:t>
      </w:r>
    </w:p>
    <w:p w:rsidR="00047C14" w:rsidRPr="00617669" w:rsidRDefault="00047C14" w:rsidP="00047C14">
      <w:pPr>
        <w:rPr>
          <w:sz w:val="28"/>
          <w:szCs w:val="28"/>
        </w:rPr>
      </w:pPr>
      <w:r w:rsidRPr="00617669">
        <w:rPr>
          <w:sz w:val="28"/>
          <w:szCs w:val="28"/>
        </w:rPr>
        <w:t>β. Κοινωνία: κοινωνία έχουμε όταν ένα δικαίωμα ανήκει σε περισσότε- ρους από κοινού. Τα μέλη της κοινωνίας και όσοι έχουν έννομο συμφέρον μπορούν να ζητήσουν ανακοίνωση των βιβλίων.</w:t>
      </w:r>
    </w:p>
    <w:p w:rsidR="00047C14" w:rsidRPr="00617669" w:rsidRDefault="00047C14" w:rsidP="00047C14">
      <w:pPr>
        <w:rPr>
          <w:sz w:val="28"/>
          <w:szCs w:val="28"/>
        </w:rPr>
      </w:pPr>
      <w:r w:rsidRPr="00617669">
        <w:rPr>
          <w:sz w:val="28"/>
          <w:szCs w:val="28"/>
        </w:rPr>
        <w:t>γ. Διάλυση εταιρείας: οι εταίροι εταιρίας που λύθηκε μπορούν να ζη- τήσουν ανακοίνωση των βιβλίων.</w:t>
      </w:r>
    </w:p>
    <w:p w:rsidR="00047C14" w:rsidRPr="00617669" w:rsidRDefault="00047C14" w:rsidP="00047C14">
      <w:pPr>
        <w:rPr>
          <w:sz w:val="28"/>
          <w:szCs w:val="28"/>
        </w:rPr>
      </w:pPr>
      <w:r w:rsidRPr="00617669">
        <w:rPr>
          <w:sz w:val="28"/>
          <w:szCs w:val="28"/>
        </w:rPr>
        <w:t>δ. Πτώχευση: οι πιστωτές εμπόρου που κηρύχθηκε σε πτώχευση έχουν δικαίωμα να ζητήσουν την ανακοίνωση των βιβλίων (άρθρο 14).</w:t>
      </w:r>
    </w:p>
    <w:p w:rsidR="00047C14" w:rsidRPr="00617669" w:rsidRDefault="00047C14" w:rsidP="00047C14">
      <w:pPr>
        <w:rPr>
          <w:sz w:val="28"/>
          <w:szCs w:val="28"/>
        </w:rPr>
      </w:pPr>
    </w:p>
    <w:p w:rsidR="00047C14" w:rsidRPr="00617669" w:rsidRDefault="00047C14" w:rsidP="00047C14">
      <w:pPr>
        <w:rPr>
          <w:sz w:val="28"/>
          <w:szCs w:val="28"/>
        </w:rPr>
      </w:pPr>
      <w:r w:rsidRPr="00E015F1">
        <w:rPr>
          <w:sz w:val="28"/>
          <w:szCs w:val="28"/>
          <w:u w:val="single"/>
        </w:rPr>
        <w:t>Εμφάνιση</w:t>
      </w:r>
      <w:r w:rsidRPr="00617669">
        <w:rPr>
          <w:sz w:val="28"/>
          <w:szCs w:val="28"/>
        </w:rPr>
        <w:t xml:space="preserve"> είναι η προσκόμιση των βιβλίων στο δικαστήριο, για να λη- φθούν αντίγραφα από συγκεκριμένα σημεία (αποσπάσματα), που αφο- ρούν την εκδικαζόμενη υπόθεση (άρθρο 15 Ε.Ν.).</w:t>
      </w:r>
    </w:p>
    <w:p w:rsidR="00047C14" w:rsidRPr="00617669" w:rsidRDefault="00047C14" w:rsidP="00047C14">
      <w:pPr>
        <w:rPr>
          <w:sz w:val="28"/>
          <w:szCs w:val="28"/>
        </w:rPr>
      </w:pPr>
      <w:r w:rsidRPr="00617669">
        <w:rPr>
          <w:sz w:val="28"/>
          <w:szCs w:val="28"/>
        </w:rPr>
        <w:t xml:space="preserve">Σε αντίθεση με την ανακοίνωση, που διατάσσεται από το δικαστήριο μόνο στις περιπτώσεις που αναφέρονται </w:t>
      </w:r>
      <w:r w:rsidR="00E015F1">
        <w:rPr>
          <w:sz w:val="28"/>
          <w:szCs w:val="28"/>
        </w:rPr>
        <w:t>πιο πάνω, η εμφάνιση των βιβλί</w:t>
      </w:r>
      <w:r w:rsidRPr="00617669">
        <w:rPr>
          <w:sz w:val="28"/>
          <w:szCs w:val="28"/>
        </w:rPr>
        <w:t>ων μπορεί να διαταχθεί από το δικαστήριο σε κάθε κρινόμενη υπόθεση, στην οποία διάδικος είναι έμπορος, είτε με αίτηση ενός από τους διαδίκους ή και αυτεπαγγέλτως από το δικαστήριο.</w:t>
      </w:r>
    </w:p>
    <w:p w:rsidR="00047C14" w:rsidRPr="00617669" w:rsidRDefault="00047C14" w:rsidP="00047C14">
      <w:pPr>
        <w:rPr>
          <w:sz w:val="28"/>
          <w:szCs w:val="28"/>
        </w:rPr>
      </w:pPr>
      <w:r w:rsidRPr="00617669">
        <w:rPr>
          <w:sz w:val="28"/>
          <w:szCs w:val="28"/>
        </w:rPr>
        <w:t>Αν τα βιβλία που η εμφάνισή τους προσφέρθηκε, ζητήθηκε ή διατάχθη- κε βρίσκονται μακριά από την έδρα του δικαστηρίου που έχει επιληφθεί της υπόθεσης, οι δικαστές μπορούν να παρ</w:t>
      </w:r>
      <w:r w:rsidR="00415489">
        <w:rPr>
          <w:sz w:val="28"/>
          <w:szCs w:val="28"/>
        </w:rPr>
        <w:t>αγγείλουν σε ειρηνοδίκη να εξε</w:t>
      </w:r>
      <w:r w:rsidRPr="00617669">
        <w:rPr>
          <w:sz w:val="28"/>
          <w:szCs w:val="28"/>
        </w:rPr>
        <w:t>τάσει τα βιβλία αυτά και να συντάξει έγγραφη έκθεση για το περιεχόμενό τους και να τη στείλει στο δικαστήριο που έχει επιληφθεί της υπόθεσης (άρθρο 16 Ε.Ν.).</w:t>
      </w:r>
    </w:p>
    <w:p w:rsidR="00047C14" w:rsidRPr="00617669" w:rsidRDefault="00047C14" w:rsidP="00047C14">
      <w:pPr>
        <w:rPr>
          <w:sz w:val="28"/>
          <w:szCs w:val="28"/>
        </w:rPr>
      </w:pPr>
      <w:r w:rsidRPr="00617669">
        <w:rPr>
          <w:sz w:val="28"/>
          <w:szCs w:val="28"/>
        </w:rPr>
        <w:t>Αν ο έμπορος αρνηθεί την εμφάνιση των βιβλίων, το δικαστήριο μπορεί να επιβάλει όρκο στον άλλο διάδικο (άρθρο 17 Ε.Ν.).</w:t>
      </w:r>
    </w:p>
    <w:p w:rsidR="00047C14" w:rsidRPr="004512A0" w:rsidRDefault="00047C14" w:rsidP="00047C14">
      <w:pPr>
        <w:rPr>
          <w:sz w:val="28"/>
          <w:szCs w:val="28"/>
          <w:u w:val="single"/>
        </w:rPr>
      </w:pPr>
      <w:r w:rsidRPr="004512A0">
        <w:rPr>
          <w:sz w:val="28"/>
          <w:szCs w:val="28"/>
          <w:u w:val="single"/>
        </w:rPr>
        <w:t>Συνέπειες της παράβασης των νόμιμων διατυπώσεων</w:t>
      </w:r>
      <w:r w:rsidR="00415489" w:rsidRPr="004512A0">
        <w:rPr>
          <w:sz w:val="28"/>
          <w:szCs w:val="28"/>
          <w:u w:val="single"/>
        </w:rPr>
        <w:t>:</w:t>
      </w:r>
    </w:p>
    <w:p w:rsidR="00415489" w:rsidRDefault="00047C14" w:rsidP="00047C14">
      <w:pPr>
        <w:rPr>
          <w:sz w:val="28"/>
          <w:szCs w:val="28"/>
        </w:rPr>
      </w:pPr>
      <w:r w:rsidRPr="00617669">
        <w:rPr>
          <w:sz w:val="28"/>
          <w:szCs w:val="28"/>
        </w:rPr>
        <w:t>Αν ο έμπορος δεν τηρήσει τις διατυπώσεις που ορίζει ο νόμος για την τήρηση των εμπορικών βιβλίων, τότε υφίστανται οι ακόλουθες συνέπειες:</w:t>
      </w:r>
    </w:p>
    <w:p w:rsidR="00047C14" w:rsidRPr="00617669" w:rsidRDefault="00047C14" w:rsidP="00047C14">
      <w:pPr>
        <w:rPr>
          <w:sz w:val="28"/>
          <w:szCs w:val="28"/>
        </w:rPr>
      </w:pPr>
      <w:r w:rsidRPr="00617669">
        <w:rPr>
          <w:sz w:val="28"/>
          <w:szCs w:val="28"/>
        </w:rPr>
        <w:lastRenderedPageBreak/>
        <w:t xml:space="preserve"> α. Δικονομικές: Τα βιβλία που δεν τηρήθηκαν σύμφωνα με τις νόμιμες διατυπώσεις δεν μπορούν να προσαχθούν στο δικαστήριο, ούτε έχουν την αποδεικτική δύναμη που αναφέρθηκε πι</w:t>
      </w:r>
      <w:r w:rsidR="00415489">
        <w:rPr>
          <w:sz w:val="28"/>
          <w:szCs w:val="28"/>
        </w:rPr>
        <w:t xml:space="preserve">ο πάνω, υπέρ του εμπόρου (άρθρο </w:t>
      </w:r>
      <w:r w:rsidRPr="00617669">
        <w:rPr>
          <w:sz w:val="28"/>
          <w:szCs w:val="28"/>
        </w:rPr>
        <w:t>13 Ε.Ν.).</w:t>
      </w:r>
    </w:p>
    <w:p w:rsidR="00047C14" w:rsidRPr="00617669" w:rsidRDefault="00047C14" w:rsidP="00047C14">
      <w:pPr>
        <w:rPr>
          <w:sz w:val="28"/>
          <w:szCs w:val="28"/>
        </w:rPr>
      </w:pPr>
      <w:r w:rsidRPr="00617669">
        <w:rPr>
          <w:sz w:val="28"/>
          <w:szCs w:val="28"/>
        </w:rPr>
        <w:t>β. Φορολογικές: Οι επιτηδευματίες που δεν τηρούν τα βιβλία τους σύμφωνα με τις διατάξεις του Κώδικα Βιβλίων και Στοιχείων υπόκεινται σε σοβαρές κυρώσεις, που ποικίλουν, ανάλογα με το είδος και την έκταση της παράβασης, από την επιβολή προστίμου (άρθρα 32-34 Π.Δ. 186/92) μέχρι την απόρριψη των βιβλίων, δηλ</w:t>
      </w:r>
      <w:r w:rsidR="00415489">
        <w:rPr>
          <w:sz w:val="28"/>
          <w:szCs w:val="28"/>
        </w:rPr>
        <w:t>αδή τον χαρακτηρισμό των βιβλί</w:t>
      </w:r>
      <w:r w:rsidRPr="00617669">
        <w:rPr>
          <w:sz w:val="28"/>
          <w:szCs w:val="28"/>
        </w:rPr>
        <w:t>ων ως ανεπαρκών ή ανακριβών, γεγονός που συνεπάγεται εξωλογιστικό προσδιορισμό της φορολογητέας ύλης με σοβαρότατες συνέπειες για τον έμπορο (άρθρο 30 Π.Δ. 186/92).</w:t>
      </w:r>
    </w:p>
    <w:p w:rsidR="00047C14" w:rsidRPr="00617669" w:rsidRDefault="00047C14" w:rsidP="00047C14">
      <w:pPr>
        <w:rPr>
          <w:sz w:val="28"/>
          <w:szCs w:val="28"/>
        </w:rPr>
      </w:pPr>
    </w:p>
    <w:p w:rsidR="00047C14" w:rsidRPr="00415489" w:rsidRDefault="00047C14" w:rsidP="00047C14">
      <w:pPr>
        <w:rPr>
          <w:sz w:val="28"/>
          <w:szCs w:val="28"/>
          <w:u w:val="single"/>
        </w:rPr>
      </w:pPr>
      <w:r w:rsidRPr="00415489">
        <w:rPr>
          <w:sz w:val="28"/>
          <w:szCs w:val="28"/>
          <w:u w:val="single"/>
        </w:rPr>
        <w:t>Υποχρέωση διατήρησης των βιβλίων</w:t>
      </w:r>
    </w:p>
    <w:p w:rsidR="00047C14" w:rsidRPr="00617669" w:rsidRDefault="00047C14" w:rsidP="00047C14">
      <w:pPr>
        <w:rPr>
          <w:sz w:val="28"/>
          <w:szCs w:val="28"/>
        </w:rPr>
      </w:pPr>
      <w:r w:rsidRPr="00617669">
        <w:rPr>
          <w:sz w:val="28"/>
          <w:szCs w:val="28"/>
        </w:rPr>
        <w:t xml:space="preserve">Τα εμπορικά βιβλία, λόγω της σπουδαιότητας που έχουν στις εμπορικές συναλλαγές, πρέπει να διατηρούνται από </w:t>
      </w:r>
      <w:r w:rsidR="00415489">
        <w:rPr>
          <w:sz w:val="28"/>
          <w:szCs w:val="28"/>
        </w:rPr>
        <w:t>τους εμπόρους για εύλογο χρονι</w:t>
      </w:r>
      <w:r w:rsidRPr="00617669">
        <w:rPr>
          <w:sz w:val="28"/>
          <w:szCs w:val="28"/>
        </w:rPr>
        <w:t>κό διάστημα μετά την ενημέρωσή τους.</w:t>
      </w:r>
    </w:p>
    <w:p w:rsidR="00047C14" w:rsidRPr="00617669" w:rsidRDefault="00047C14" w:rsidP="00047C14">
      <w:pPr>
        <w:rPr>
          <w:sz w:val="28"/>
          <w:szCs w:val="28"/>
        </w:rPr>
      </w:pPr>
      <w:r w:rsidRPr="00617669">
        <w:rPr>
          <w:sz w:val="28"/>
          <w:szCs w:val="28"/>
        </w:rPr>
        <w:t>Ο Εμπορικός Νόμος ορίζει ότι τα εμπορικά βιβλία που προβλέπονται απ’ αυτόν πρέπει να τηρούνται για δέκα χρόνια (άρθρο 11 Ε.Ν.). Ο Κώδικας Βιβλίων και Στοιχείων ορίζει ότι τα βιβλία που προβλέπονται απ’ αυτόν πρέπει να τηρούνται για έξι χρόνια από τη λήξη της διαχειρ</w:t>
      </w:r>
      <w:r w:rsidR="00415489">
        <w:rPr>
          <w:sz w:val="28"/>
          <w:szCs w:val="28"/>
        </w:rPr>
        <w:t>ιστικής περιό</w:t>
      </w:r>
      <w:r w:rsidRPr="00617669">
        <w:rPr>
          <w:sz w:val="28"/>
          <w:szCs w:val="28"/>
        </w:rPr>
        <w:t>δου που αφορούν (άρθρο 21 Π.Δ. 186/92).</w:t>
      </w:r>
    </w:p>
    <w:p w:rsidR="00617669" w:rsidRPr="00617669" w:rsidRDefault="00047C14" w:rsidP="00617669">
      <w:pPr>
        <w:rPr>
          <w:sz w:val="28"/>
          <w:szCs w:val="28"/>
        </w:rPr>
      </w:pPr>
      <w:r w:rsidRPr="00617669">
        <w:rPr>
          <w:sz w:val="28"/>
          <w:szCs w:val="28"/>
        </w:rPr>
        <w:t>Η παρέλευση του χρονικού διαστήματος, κατά το οποίο οι έμποροι εί- ναι υποχρεωμένοι να διατηρούν τα εμπορικά τους βιβλία, δεν επιφέρει απώλεια της αποδεικτικής τους δύναμης. Η υποχρέωση διατήρησης των βιβλίων για το οριζόμενο χρονικό διάστημα έχει την έννοια ότι η μη ύπαρξή τους, λόγω π.χ. απώλειας ή καταστροφής, μέσα στο χρονικό διάστημα που πρέπει να διατηρούνται, επιφέρει κυρώσεις για τον έμπορο, ενώ</w:t>
      </w:r>
      <w:r w:rsidR="00617669" w:rsidRPr="00617669">
        <w:rPr>
          <w:sz w:val="28"/>
          <w:szCs w:val="28"/>
        </w:rPr>
        <w:t xml:space="preserve"> σύμφωνα με τις διατάξεις του Κώδικα Βιβλίων και Στοιχείων υπόκεινται σε σοβαρές κυρώσεις, που ποικίλουν, ανάλογα με το είδος και την έκταση της παράβασης, από την επιβολή προστίμου (άρθρα 32-34 Π.Δ. 186/92) μέχρι την απόρριψη των βιβλίων, δηλαδή τον χαρακτηρισμό των βιβλί- ων ως ανεπαρκών ή ανακριβών, γεγονός που συνεπάγεται εξωλογιστικό προσδιορισμό της φορολογητέας ύλης με σοβαρότατες συνέπειες για τον έμπορο (άρθρο 30 Π.Δ. 186/92).</w:t>
      </w:r>
    </w:p>
    <w:p w:rsidR="00617669" w:rsidRPr="00617669" w:rsidRDefault="00617669" w:rsidP="00617669">
      <w:pPr>
        <w:rPr>
          <w:sz w:val="28"/>
          <w:szCs w:val="28"/>
        </w:rPr>
      </w:pPr>
    </w:p>
    <w:p w:rsidR="00047C14" w:rsidRPr="00617669" w:rsidRDefault="00047C14" w:rsidP="00047C14">
      <w:pPr>
        <w:rPr>
          <w:sz w:val="28"/>
          <w:szCs w:val="28"/>
        </w:rPr>
      </w:pPr>
    </w:p>
    <w:sectPr w:rsidR="00047C14" w:rsidRPr="0061766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Calibri Light">
    <w:panose1 w:val="020F0302020204030204"/>
    <w:charset w:val="A1"/>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6251"/>
    <w:rsid w:val="00047C14"/>
    <w:rsid w:val="00077653"/>
    <w:rsid w:val="00415489"/>
    <w:rsid w:val="004512A0"/>
    <w:rsid w:val="00541201"/>
    <w:rsid w:val="00617669"/>
    <w:rsid w:val="00846251"/>
    <w:rsid w:val="008A4CAE"/>
    <w:rsid w:val="00B81D58"/>
    <w:rsid w:val="00E015F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C15527-A514-466B-8F2B-6D75A1A39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9695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5004</Words>
  <Characters>27024</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31965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Katerina</dc:creator>
  <cp:keywords/>
  <dc:description/>
  <cp:lastModifiedBy>Katerina</cp:lastModifiedBy>
  <cp:revision>2</cp:revision>
  <dcterms:created xsi:type="dcterms:W3CDTF">2021-01-13T09:40:00Z</dcterms:created>
  <dcterms:modified xsi:type="dcterms:W3CDTF">2021-01-13T09:40:00Z</dcterms:modified>
</cp:coreProperties>
</file>