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8F2F4" w14:textId="06E5897C" w:rsidR="00973DEE" w:rsidRDefault="00973DEE">
      <w:pPr>
        <w:rPr>
          <w:lang w:val="el-GR"/>
        </w:rPr>
      </w:pPr>
      <w:r>
        <w:rPr>
          <w:lang w:val="el-GR"/>
        </w:rPr>
        <w:t>ΚΡΗΤΙΚΗ ΛΟΓΟΤΕΧΝΙΑ</w:t>
      </w:r>
    </w:p>
    <w:p w14:paraId="2AE3455C" w14:textId="77777777" w:rsidR="00973DEE" w:rsidRPr="00973DEE" w:rsidRDefault="00973DEE" w:rsidP="00973DEE">
      <w:pPr>
        <w:pBdr>
          <w:top w:val="single" w:sz="6" w:space="0" w:color="EEEEEE"/>
          <w:left w:val="single" w:sz="6" w:space="0" w:color="EEEEEE"/>
          <w:bottom w:val="single" w:sz="6" w:space="0" w:color="EEEEEE"/>
          <w:right w:val="single" w:sz="6" w:space="0" w:color="EEEEEE"/>
        </w:pBdr>
        <w:shd w:val="clear" w:color="auto" w:fill="FFFFFF"/>
        <w:spacing w:after="0" w:line="600" w:lineRule="atLeast"/>
        <w:jc w:val="center"/>
        <w:outlineLvl w:val="2"/>
        <w:rPr>
          <w:rFonts w:ascii="&amp;quot" w:eastAsia="Times New Roman" w:hAnsi="&amp;quot" w:cs="Calibri"/>
          <w:color w:val="333333"/>
          <w:sz w:val="36"/>
          <w:szCs w:val="36"/>
          <w:lang w:eastAsia="en-GB"/>
        </w:rPr>
      </w:pPr>
      <w:r w:rsidRPr="00973DEE">
        <w:rPr>
          <w:rFonts w:ascii="&amp;quot" w:eastAsia="Times New Roman" w:hAnsi="&amp;quot" w:cs="Calibri"/>
          <w:color w:val="333333"/>
          <w:sz w:val="36"/>
          <w:szCs w:val="36"/>
          <w:lang w:eastAsia="en-GB"/>
        </w:rPr>
        <w:t>Κρητική λογοτεχνία</w:t>
      </w:r>
    </w:p>
    <w:p w14:paraId="6BE8B41C" w14:textId="77777777" w:rsidR="00973DEE" w:rsidRPr="00973DEE" w:rsidRDefault="00973DEE" w:rsidP="00973DEE">
      <w:pPr>
        <w:shd w:val="clear" w:color="auto" w:fill="FFFFFF"/>
        <w:spacing w:after="0" w:line="240" w:lineRule="auto"/>
        <w:jc w:val="center"/>
        <w:rPr>
          <w:rFonts w:ascii="Calibri" w:eastAsia="Times New Roman" w:hAnsi="Calibri" w:cs="Calibri"/>
          <w:color w:val="333333"/>
          <w:sz w:val="21"/>
          <w:szCs w:val="21"/>
          <w:lang w:eastAsia="en-GB"/>
        </w:rPr>
      </w:pPr>
      <w:r w:rsidRPr="00973DEE">
        <w:rPr>
          <w:rFonts w:ascii="Calibri" w:eastAsia="Times New Roman" w:hAnsi="Calibri" w:cs="Calibri"/>
          <w:noProof/>
          <w:color w:val="0088CC"/>
          <w:sz w:val="21"/>
          <w:szCs w:val="21"/>
          <w:lang w:eastAsia="en-GB"/>
        </w:rPr>
        <w:drawing>
          <wp:inline distT="0" distB="0" distL="0" distR="0" wp14:anchorId="66AE809E" wp14:editId="4F89273B">
            <wp:extent cx="1266825" cy="1905000"/>
            <wp:effectExtent l="0" t="0" r="9525" b="0"/>
            <wp:docPr id="4"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905000"/>
                    </a:xfrm>
                    <a:prstGeom prst="rect">
                      <a:avLst/>
                    </a:prstGeom>
                    <a:noFill/>
                    <a:ln>
                      <a:noFill/>
                    </a:ln>
                  </pic:spPr>
                </pic:pic>
              </a:graphicData>
            </a:graphic>
          </wp:inline>
        </w:drawing>
      </w:r>
    </w:p>
    <w:p w14:paraId="59528045" w14:textId="77777777" w:rsidR="00973DEE" w:rsidRPr="00973DEE" w:rsidRDefault="00973DEE" w:rsidP="00973DEE">
      <w:pPr>
        <w:shd w:val="clear" w:color="auto" w:fill="FFFFFF"/>
        <w:spacing w:after="0" w:line="240" w:lineRule="auto"/>
        <w:jc w:val="center"/>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val="el-GR" w:eastAsia="en-GB"/>
        </w:rPr>
        <w:t xml:space="preserve">Η πρώτη σελίδα του επτανησιακού χειρογράφου του «Ερωτόκριτου» (1710). </w:t>
      </w:r>
    </w:p>
    <w:p w14:paraId="4D0FB8B3" w14:textId="77777777" w:rsidR="00973DEE" w:rsidRPr="00973DEE" w:rsidRDefault="00973DEE" w:rsidP="00973DEE">
      <w:pPr>
        <w:shd w:val="clear" w:color="auto" w:fill="FFFFFF"/>
        <w:spacing w:after="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eastAsia="en-GB"/>
        </w:rPr>
        <w:t> </w:t>
      </w:r>
    </w:p>
    <w:p w14:paraId="6F2D7880"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3E74BFA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Ύστερ’ από την πτώση και της Κύπρου στους Τούρκους (1571) —και ξέρουμε από την ιστορία τι εσήμαινε αυτή η απώλεια για όλη την Ευρώπη— τα μόνα σχεδόν ελληνικά μέρη που μένουν υπό την κυριαρχία των Βενετών είναι η Κρήτη και τα Εφτάνησα. Θα παίξουν και τα δυο σημαντικό ρόλο στη λογοτεχνία, η Κρήτη αμέσως, τα Εφτάνησα αργότερα. Στην Κρήτη, στα εκατό χρόνια που μεσολαβούν από το 1571 ως το 1669 (όπου έπεσε κι αυτή στους Τούρκους), θα ολοκληρωθεί η λογοτεχνική ακμή που την είδαμε αρχινισμένη κιόλας από την προηγούμενη περίοδο και θα φτάσει σε μια κορύφωση θαυμαστή. Η κρητική λογοτεχνία του τέλους του 16ου και του 17ου αιώνα είναι μια χρυσή περίοδος στην ιστορία της νεοελληνικής λογοτεχνίας.</w:t>
      </w:r>
    </w:p>
    <w:p w14:paraId="1FE9854C"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Είναι μαζί και η κορύφωση της λογοτεχνίας της Αναγέννησης στην Ελλάδα. Και το πιο ουσιώδες χαρακτηριστικό της, ότι, έξω από την πρώιμη </w:t>
      </w:r>
      <w:r w:rsidRPr="00973DEE">
        <w:rPr>
          <w:rFonts w:ascii="&amp;quot" w:eastAsia="Times New Roman" w:hAnsi="&amp;quot" w:cs="Calibri"/>
          <w:i/>
          <w:iCs/>
          <w:color w:val="333333"/>
          <w:sz w:val="24"/>
          <w:szCs w:val="24"/>
          <w:lang w:val="el-GR" w:eastAsia="en-GB"/>
        </w:rPr>
        <w:t>Βοσκοπούλα</w:t>
      </w:r>
      <w:r w:rsidRPr="00973DEE">
        <w:rPr>
          <w:rFonts w:ascii="&amp;quot" w:eastAsia="Times New Roman" w:hAnsi="&amp;quot" w:cs="Calibri"/>
          <w:color w:val="333333"/>
          <w:sz w:val="24"/>
          <w:szCs w:val="24"/>
          <w:lang w:val="el-GR" w:eastAsia="en-GB"/>
        </w:rPr>
        <w:t xml:space="preserve"> και από το ωριμότερο έργο, τον </w:t>
      </w:r>
      <w:r w:rsidRPr="00973DEE">
        <w:rPr>
          <w:rFonts w:ascii="&amp;quot" w:eastAsia="Times New Roman" w:hAnsi="&amp;quot" w:cs="Calibri"/>
          <w:i/>
          <w:iCs/>
          <w:color w:val="333333"/>
          <w:sz w:val="24"/>
          <w:szCs w:val="24"/>
          <w:lang w:val="el-GR" w:eastAsia="en-GB"/>
        </w:rPr>
        <w:t>Ερωτόκριτο</w:t>
      </w:r>
      <w:r w:rsidRPr="00973DEE">
        <w:rPr>
          <w:rFonts w:ascii="&amp;quot" w:eastAsia="Times New Roman" w:hAnsi="&amp;quot" w:cs="Calibri"/>
          <w:color w:val="333333"/>
          <w:sz w:val="24"/>
          <w:szCs w:val="24"/>
          <w:lang w:val="el-GR" w:eastAsia="en-GB"/>
        </w:rPr>
        <w:t>, όλα τα έργα της περιόδου αυτής είναι έργα θεατρικά. Τούτο έχει βασική σημασία· γιατί καθώς το θέατρο είναι από όλα τα είδη της λογοτεχνίας το περισσότερο κοινωνικό, εκείνο που προϋποθέτει απαραίτητα ένα κοινό στο οποίο απευθύνεται, η ανάπτυξη αυτή του θεάτρου τα χρόνια αυτά στην Κρήτη σημαίνει πως είχαν ακριβώς δημιουργηθεί εκεί οι κοινωνικές συνθήκες που προϋποθέτουν και ευνοούν ένα τέτοιο φαινόμενο.</w:t>
      </w:r>
    </w:p>
    <w:p w14:paraId="5CAB725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w:t>
      </w:r>
    </w:p>
    <w:p w14:paraId="384EB3F2"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Κι ένα άλλο χαρακτηριστικό της κρητικής λογοτεχνίας του 17ου αιώνα πρέπει να υπογραμμίσουμε: τη λογοτεχνικά καθαρή και υψωμένη γλώσσα. Οι ποιητές της περιόδου αυτής χρησιμοποιούν την ομιλουμένη κρητική διάλεκτο, εντελώς καθαρμένη από μεσαιωνικά κατάλοιπα ή άλλα λόγια στοιχεία· το ντόπιο ιδίωμα υψώνεται σε μια γλώσσα λογοτεχνική, κομψή, ικανή να αποδώσει τις πιο λεπτές αποχρώσεις του ποιητικού στοχασμού. Μια γλώσσα διαμορφωμένη με βούληση καλλιτεχνική. Ίσως ποτέ άλλοτε η δημοτική δε γράφτηκε με τόση καθαρότητα και με τόση συνέπεια στη νεοελληνική λογοτεχνία.</w:t>
      </w:r>
    </w:p>
    <w:p w14:paraId="3E5A2F2B"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val="el-GR" w:eastAsia="en-GB"/>
        </w:rPr>
        <w:lastRenderedPageBreak/>
        <w:t xml:space="preserve">Λίνος Πολίτης, </w:t>
      </w:r>
      <w:r w:rsidRPr="00973DEE">
        <w:rPr>
          <w:rFonts w:ascii="Calibri" w:eastAsia="Times New Roman" w:hAnsi="Calibri" w:cs="Calibri"/>
          <w:i/>
          <w:iCs/>
          <w:color w:val="333333"/>
          <w:sz w:val="21"/>
          <w:szCs w:val="21"/>
          <w:lang w:val="el-GR" w:eastAsia="en-GB"/>
        </w:rPr>
        <w:t>Ιστορία της νεοελληνικής λογοτεχνίας</w:t>
      </w:r>
      <w:r w:rsidRPr="00973DEE">
        <w:rPr>
          <w:rFonts w:ascii="Calibri" w:eastAsia="Times New Roman" w:hAnsi="Calibri" w:cs="Calibri"/>
          <w:color w:val="333333"/>
          <w:sz w:val="21"/>
          <w:szCs w:val="21"/>
          <w:lang w:val="el-GR" w:eastAsia="en-GB"/>
        </w:rPr>
        <w:t>, Μορφωτικό Ίδρυμα Εθνικής Τραπέζης, Αθήνα 1998 (9η έκδ.), 65-66.</w:t>
      </w:r>
    </w:p>
    <w:p w14:paraId="24D05FD0"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68F86436"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hyperlink r:id="rId6" w:tgtFrame="_blank" w:tooltip="πηγή: Βικιπαίδεια" w:history="1">
        <w:r w:rsidRPr="00973DEE">
          <w:rPr>
            <w:rFonts w:ascii="Calibri" w:eastAsia="Times New Roman" w:hAnsi="Calibri" w:cs="Calibri"/>
            <w:color w:val="0088CC"/>
            <w:sz w:val="21"/>
            <w:szCs w:val="21"/>
            <w:u w:val="single"/>
            <w:lang w:val="el-GR" w:eastAsia="en-GB"/>
          </w:rPr>
          <w:t>Κρητική λογοτεχνία της Βενετοκρατίας.</w:t>
        </w:r>
      </w:hyperlink>
      <w:r w:rsidRPr="00973DEE">
        <w:rPr>
          <w:rFonts w:ascii="Calibri" w:eastAsia="Times New Roman" w:hAnsi="Calibri" w:cs="Calibri"/>
          <w:color w:val="333333"/>
          <w:sz w:val="21"/>
          <w:szCs w:val="21"/>
          <w:lang w:val="el-GR" w:eastAsia="en-GB"/>
        </w:rPr>
        <w:t xml:space="preserve"> </w:t>
      </w:r>
    </w:p>
    <w:p w14:paraId="1C29478F"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76AAE78D"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Έχουμε ήδη διαπιστώσει ότι τα έργα που προωθούνται στην αγορά του βιβλίου από τους εκδότες της Βενετίας κατά τον 16ο αιώνα δεν ανταποκρίνονται στις ανανεωτικές προσδοκίες της ευρωπαϊκής παιδείας· αντίθετα είναι ριζωμένα στη μεσαιωνική αντίληψη, μόνο που τώρα διαθέτουν τα κατάλληλα μέσα για να διαδοθούν ευρύτερα. Οι έλληνες λόγιοι, που ανάλωσαν τις δυνάμεις τους στις ευρωπαϊκές αυλές για να αναστήσουν τα αρχαία, παρόλο που βρέθηκαν στον τόπο γονιμοποίησης των ανανεωτικών κινημάτων, έμειναν θεατές αμήχανοι όσον αφορά τη χρήση της δημοτικής γλώσσας στη λογοτεχνία, με εξαίρεση μεμονωμένες περιπτώσεις όπως του Σοφιανού ή του Νούκιου. Η νεοελληνική ποίηση δεν ωφελήθηκε άμεσα από αυτή την περιστασιακή ευκαιρία.</w:t>
      </w:r>
    </w:p>
    <w:p w14:paraId="15820BAE"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Μονάχα προς το τέλος του 16ου αιώνα, όταν πια το αναγεννησιακό κίνημα είχε παρακμάσει και είχε προσαρμοστεί στα νέα σχέδια της θρησκευτικής σκοπιμότητας, έχουμε το ευφρόσυνο σκίρτημα της ποίησης, που προαναγγέλθηκε στην Κύπρο και καρποφόρησε στην Κρήτη με εκδηλώσεις τέτοιες που μπορούμε να πούμε αδίστακτα ότι ανήκουν στη νέα ελληνική λογοτεχνία. Αυτή είναι στην πραγματικότητα η στιγμή κατά την οποία υπερφαλαγγίζεται οριστικά ο μεσαίωνας και βρισκόμαστε πια στον χώρο της νεοελληνικής λογοτεχνίας. Η Αναγέννηση, για τη διαμόρφωση της οποίας οι έλληνες λόγιοι προσέφεραν τόσα, παράγει όψιμα και προσφέρει έμμεσα τα αγαθά της προς όφελος της νεοελληνικής λογοτεχνίας· θα μπορούσε να υποθέσει κανείς ότι ο νέος άνεμος που πνέει στη λογοτεχνία επηρεάζει τα ελληνικά γράμματα τη στιγμή που η αριστοκρατική αναγέννηση έχει περάσει στην επόμενη φάση της ιστορίας, σε αυτή που ανήκει αναμφισβήτητα στην αισθητική του μπαρόκ. Το ίδιο συμβαίνει και με τον πεζό λόγο που ωριμάζει στο κήρυγμα.</w:t>
      </w:r>
    </w:p>
    <w:p w14:paraId="3906C4A3"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eastAsia="en-GB"/>
        </w:rPr>
        <w:t>Mario Vitti</w:t>
      </w:r>
      <w:r w:rsidRPr="00973DEE">
        <w:rPr>
          <w:rFonts w:ascii="Calibri" w:eastAsia="Times New Roman" w:hAnsi="Calibri" w:cs="Calibri"/>
          <w:color w:val="333333"/>
          <w:sz w:val="21"/>
          <w:szCs w:val="21"/>
          <w:lang w:val="el-GR" w:eastAsia="en-GB"/>
        </w:rPr>
        <w:t xml:space="preserve">, </w:t>
      </w:r>
      <w:r w:rsidRPr="00973DEE">
        <w:rPr>
          <w:rFonts w:ascii="Calibri" w:eastAsia="Times New Roman" w:hAnsi="Calibri" w:cs="Calibri"/>
          <w:i/>
          <w:iCs/>
          <w:color w:val="333333"/>
          <w:sz w:val="21"/>
          <w:szCs w:val="21"/>
          <w:lang w:val="el-GR" w:eastAsia="en-GB"/>
        </w:rPr>
        <w:t>Ιστορία της νεοελληνικής λογοτεχνίας</w:t>
      </w:r>
      <w:r w:rsidRPr="00973DEE">
        <w:rPr>
          <w:rFonts w:ascii="Calibri" w:eastAsia="Times New Roman" w:hAnsi="Calibri" w:cs="Calibri"/>
          <w:color w:val="333333"/>
          <w:sz w:val="21"/>
          <w:szCs w:val="21"/>
          <w:lang w:val="el-GR" w:eastAsia="en-GB"/>
        </w:rPr>
        <w:t>, Εκδόσεις Οδυσσέας, Αθήνα 2003, 94-95.</w:t>
      </w:r>
    </w:p>
    <w:p w14:paraId="53B2846B"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028EE99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3FA43533"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 Οι περισσότεροι μελετητές διαιρούν την κρητική λογοτεχνία σε δύο περιόδους: η πρώτη καλύπτει τα χρόνια από τα τέλη του 14ου ώς τα 1580 περίπου και η δεύτερη τα τελευταία ενενήντα περίπου χρόνια της βενετοκρατίας. Η δεύτερη περίοδος περιγράφεται εύκολα: η κρητική λογοτεχνία επηρεάζεται από την Ιταλική Αναγέννηση και φτάνει στην ωριμότητά της με έμμετρα δραματικά έργα που καλύπτουν όλα τα </w:t>
      </w:r>
      <w:hyperlink r:id="rId7" w:history="1">
        <w:r w:rsidRPr="00973DEE">
          <w:rPr>
            <w:rFonts w:ascii="&amp;quot" w:eastAsia="Times New Roman" w:hAnsi="&amp;quot" w:cs="Calibri"/>
            <w:color w:val="0088CC"/>
            <w:sz w:val="24"/>
            <w:szCs w:val="24"/>
            <w:u w:val="single"/>
            <w:lang w:val="el-GR" w:eastAsia="en-GB"/>
          </w:rPr>
          <w:t>νεοκλασικά είδη</w:t>
        </w:r>
      </w:hyperlink>
      <w:r w:rsidRPr="00973DEE">
        <w:rPr>
          <w:rFonts w:ascii="&amp;quot" w:eastAsia="Times New Roman" w:hAnsi="&amp;quot" w:cs="Calibri"/>
          <w:color w:val="333333"/>
          <w:sz w:val="24"/>
          <w:szCs w:val="24"/>
          <w:lang w:val="el-GR" w:eastAsia="en-GB"/>
        </w:rPr>
        <w:t xml:space="preserve"> που καλλιεργούνται στην Ιταλία: κωμωδία, τραγωδία, ποιμενικό και θρησκευτικό δράμα. Βρίσκουμε επίσης δείγματα ποιμενικής ποίησης και επικής μυθιστορίας, στα οποία κύριοι δάσκαλοι των Κρητικών είναι ο </w:t>
      </w:r>
      <w:r w:rsidRPr="00973DEE">
        <w:rPr>
          <w:rFonts w:ascii="&amp;quot" w:eastAsia="Times New Roman" w:hAnsi="&amp;quot" w:cs="Calibri"/>
          <w:color w:val="333333"/>
          <w:sz w:val="24"/>
          <w:szCs w:val="24"/>
          <w:lang w:eastAsia="en-GB"/>
        </w:rPr>
        <w:t>Guarini</w:t>
      </w:r>
      <w:r w:rsidRPr="00973DEE">
        <w:rPr>
          <w:rFonts w:ascii="&amp;quot" w:eastAsia="Times New Roman" w:hAnsi="&amp;quot" w:cs="Calibri"/>
          <w:color w:val="333333"/>
          <w:sz w:val="24"/>
          <w:szCs w:val="24"/>
          <w:lang w:val="el-GR" w:eastAsia="en-GB"/>
        </w:rPr>
        <w:t xml:space="preserve"> και ο </w:t>
      </w:r>
      <w:r w:rsidRPr="00973DEE">
        <w:rPr>
          <w:rFonts w:ascii="&amp;quot" w:eastAsia="Times New Roman" w:hAnsi="&amp;quot" w:cs="Calibri"/>
          <w:color w:val="333333"/>
          <w:sz w:val="24"/>
          <w:szCs w:val="24"/>
          <w:lang w:eastAsia="en-GB"/>
        </w:rPr>
        <w:t>Ariosto</w:t>
      </w:r>
      <w:r w:rsidRPr="00973DEE">
        <w:rPr>
          <w:rFonts w:ascii="&amp;quot" w:eastAsia="Times New Roman" w:hAnsi="&amp;quot" w:cs="Calibri"/>
          <w:color w:val="333333"/>
          <w:sz w:val="24"/>
          <w:szCs w:val="24"/>
          <w:lang w:val="el-GR" w:eastAsia="en-GB"/>
        </w:rPr>
        <w:t>.</w:t>
      </w:r>
    </w:p>
    <w:p w14:paraId="1999BC3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lastRenderedPageBreak/>
        <w:t xml:space="preserve">Η πρωιμότερη περίοδος είναι δυσκολότερο να συνοψιστεί, επειδή η κλίμακα των ειδών που καλλιεργούνται ποικίλλει όσο και η ποιητική ικανότητα των συγγραφέων. Κάποια έργα, ιδιαίτερα τα ηθοπλαστικού και διδακτικού τύπου, μπορούν να θεωρηθούν ως συνέχεια της υστεροβυζαντινής δημώδους ποίησης. Άλλα δείχνουν γνώση των εξελίξεων στη δυτική ποίηση, όπως, για παράδειγμα, το είδος του ερωτικού ονείρου. Θέματα χαρακτηριστικά της </w:t>
      </w:r>
      <w:hyperlink r:id="rId8" w:history="1">
        <w:r w:rsidRPr="00973DEE">
          <w:rPr>
            <w:rFonts w:ascii="&amp;quot" w:eastAsia="Times New Roman" w:hAnsi="&amp;quot" w:cs="Calibri"/>
            <w:color w:val="0088CC"/>
            <w:sz w:val="24"/>
            <w:szCs w:val="24"/>
            <w:u w:val="single"/>
            <w:lang w:val="el-GR" w:eastAsia="en-GB"/>
          </w:rPr>
          <w:t>δημοτικής παράδοσης</w:t>
        </w:r>
      </w:hyperlink>
      <w:r w:rsidRPr="00973DEE">
        <w:rPr>
          <w:rFonts w:ascii="&amp;quot" w:eastAsia="Times New Roman" w:hAnsi="&amp;quot" w:cs="Calibri"/>
          <w:color w:val="333333"/>
          <w:sz w:val="24"/>
          <w:szCs w:val="24"/>
          <w:lang w:val="el-GR" w:eastAsia="en-GB"/>
        </w:rPr>
        <w:t>, όπως η ξενιτιά ή ο Κάτω Κόσμος, εμφανίζονται συχνά στο έργο των παλαιότερων Κρητικών ποιητών, σε ορισμένους από τους οποίους διαφαίνονται επίσης οφειλές, ώς έναν βαθμό, στις τεχνικές της προφορικής ποίησης. Η χάραξη όμως μιας διαχωριστικής γραμμής ανάμεσα στο «μεσαιωνικό» και το «αναγεννησιακό» είναι και δύσκολη και παραπλανητική. […]</w:t>
      </w:r>
    </w:p>
    <w:p w14:paraId="39D6A741"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eastAsia="en-GB"/>
        </w:rPr>
        <w:t>David Holton</w:t>
      </w:r>
      <w:r w:rsidRPr="00973DEE">
        <w:rPr>
          <w:rFonts w:ascii="Calibri" w:eastAsia="Times New Roman" w:hAnsi="Calibri" w:cs="Calibri"/>
          <w:color w:val="333333"/>
          <w:sz w:val="21"/>
          <w:szCs w:val="21"/>
          <w:lang w:val="el-GR" w:eastAsia="en-GB"/>
        </w:rPr>
        <w:t xml:space="preserve">, «Η Κρητική Αναγέννηση». </w:t>
      </w:r>
      <w:r w:rsidRPr="00973DEE">
        <w:rPr>
          <w:rFonts w:ascii="Calibri" w:eastAsia="Times New Roman" w:hAnsi="Calibri" w:cs="Calibri"/>
          <w:i/>
          <w:iCs/>
          <w:color w:val="333333"/>
          <w:sz w:val="21"/>
          <w:szCs w:val="21"/>
          <w:lang w:val="el-GR" w:eastAsia="en-GB"/>
        </w:rPr>
        <w:t>Λογοτεχνία και κοινωνία στην Κρήτη της Αναγέννησης</w:t>
      </w:r>
      <w:r w:rsidRPr="00973DEE">
        <w:rPr>
          <w:rFonts w:ascii="Calibri" w:eastAsia="Times New Roman" w:hAnsi="Calibri" w:cs="Calibri"/>
          <w:color w:val="333333"/>
          <w:sz w:val="21"/>
          <w:szCs w:val="21"/>
          <w:lang w:val="el-GR" w:eastAsia="en-GB"/>
        </w:rPr>
        <w:t xml:space="preserve">, επιμ. </w:t>
      </w:r>
      <w:r w:rsidRPr="00973DEE">
        <w:rPr>
          <w:rFonts w:ascii="Calibri" w:eastAsia="Times New Roman" w:hAnsi="Calibri" w:cs="Calibri"/>
          <w:color w:val="333333"/>
          <w:sz w:val="21"/>
          <w:szCs w:val="21"/>
          <w:lang w:eastAsia="en-GB"/>
        </w:rPr>
        <w:t>David Holton</w:t>
      </w:r>
      <w:r w:rsidRPr="00973DEE">
        <w:rPr>
          <w:rFonts w:ascii="Calibri" w:eastAsia="Times New Roman" w:hAnsi="Calibri" w:cs="Calibri"/>
          <w:color w:val="333333"/>
          <w:sz w:val="21"/>
          <w:szCs w:val="21"/>
          <w:lang w:val="el-GR" w:eastAsia="en-GB"/>
        </w:rPr>
        <w:t>, απόδοση στα ελληνικά Ναταλία Δεληγιαννάκη,</w:t>
      </w:r>
      <w:r w:rsidRPr="00973DEE">
        <w:rPr>
          <w:rFonts w:ascii="Calibri" w:eastAsia="Times New Roman" w:hAnsi="Calibri" w:cs="Calibri"/>
          <w:i/>
          <w:iCs/>
          <w:color w:val="333333"/>
          <w:sz w:val="21"/>
          <w:szCs w:val="21"/>
          <w:lang w:val="el-GR" w:eastAsia="en-GB"/>
        </w:rPr>
        <w:t xml:space="preserve"> </w:t>
      </w:r>
      <w:r w:rsidRPr="00973DEE">
        <w:rPr>
          <w:rFonts w:ascii="Calibri" w:eastAsia="Times New Roman" w:hAnsi="Calibri" w:cs="Calibri"/>
          <w:color w:val="333333"/>
          <w:sz w:val="21"/>
          <w:szCs w:val="21"/>
          <w:lang w:val="el-GR" w:eastAsia="en-GB"/>
        </w:rPr>
        <w:t>Πανεπιστημιακές Εκδόσεις Κρήτης, Ηράκλειο 2006 (5η έκδ.), 12-13.</w:t>
      </w:r>
    </w:p>
    <w:p w14:paraId="7ADB4C90"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4A153C5A"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2BB93545"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Δεν μπορούμε […] να θεωρήσομε την περιφρόνηση προς το μεσαίωνα ως ουσιαστικό γνώρισμα της Αναγέννησης. Αν δεν βρίσκομε μια ρητή αντιμεσαιωνική διάθεση στην κρητική λογοτεχνία, υπάρχουν όμως σ’ αυτή στοιχεία νέα, που τη διαφοροποιούν από τις βυζαντινές ρίζες της, και που είναι αδύνατο να τα αρνηθούμε. […]</w:t>
      </w:r>
    </w:p>
    <w:p w14:paraId="7B3D531B"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Βέβαια στην Κρήτη έχομε να κάνομε με μια όψιμη Αναγέννηση· η κοινωνική και πνευματική εξέλιξη, που είχε, πολύ πιο πριν, συντελεσθή στη Δύση, γίνεται εδώ μ’ έναν αργότερο ρυθμό. Ο 16ος αιώνας βρίσκει από την αρχή του την ιταλική Αναγέννηση σ’ όλη της την άνθηση. Σ’ όλο τον 15ο και ως τα μέσα του 16ου αιώνα στην Κρήτη έχομε ακόμη μια προέκταση της τελευταίας βυζαντινής παράδοσης· γραμματολογικά είδη, εκφραστικοί τρόποι και ύφος δεν παρουσιάζουν κάτι καινούργιο. Οι στιχουργοί δεν αντλούν εμπνεύσεις από τη σύγχρονή τους ιταλική λογοτεχνία, που ίσως δεν την ξέρουν ακόμη, ή δεν σκέπτονται να τη μιμηθούν. Η γλώσσα τους δεν παρουσιάζει σημαντική διαφορά από τη γλώσσα των δημωδών έργων των τελευταίων βυζαντινών αιώνων. Η πνευματική στάση τους είναι περίπου η ίδια του μεσαιωνικού ανθρώπου της τελευταίας περιόδου. Στα έργα δεσπόζει η ιδέα του θανάτου ή το πρόβλημα της ηθικής σωτηρίας (Μπεργαδής, Χούμνος, Σκλάβος, Πικατόρος). Πλάι στα θρησκευτικά θέματα συναντούμε το γνωστό λαϊκό θέμα της ξενιτιάς. Άλλα έργα (Σαχλίκης, </w:t>
      </w:r>
      <w:r w:rsidRPr="00973DEE">
        <w:rPr>
          <w:rFonts w:ascii="&amp;quot" w:eastAsia="Times New Roman" w:hAnsi="&amp;quot" w:cs="Calibri"/>
          <w:i/>
          <w:iCs/>
          <w:color w:val="333333"/>
          <w:sz w:val="24"/>
          <w:szCs w:val="24"/>
          <w:lang w:val="el-GR" w:eastAsia="en-GB"/>
        </w:rPr>
        <w:t>Φυλλάδα του Γαδάρου</w:t>
      </w:r>
      <w:r w:rsidRPr="00973DEE">
        <w:rPr>
          <w:rFonts w:ascii="&amp;quot" w:eastAsia="Times New Roman" w:hAnsi="&amp;quot" w:cs="Calibri"/>
          <w:color w:val="333333"/>
          <w:sz w:val="24"/>
          <w:szCs w:val="24"/>
          <w:lang w:val="el-GR" w:eastAsia="en-GB"/>
        </w:rPr>
        <w:t xml:space="preserve"> κ.ά.) περιγράφουν με </w:t>
      </w:r>
      <w:hyperlink r:id="rId9" w:history="1">
        <w:r w:rsidRPr="00973DEE">
          <w:rPr>
            <w:rFonts w:ascii="&amp;quot" w:eastAsia="Times New Roman" w:hAnsi="&amp;quot" w:cs="Calibri"/>
            <w:color w:val="0088CC"/>
            <w:sz w:val="24"/>
            <w:szCs w:val="24"/>
            <w:u w:val="single"/>
            <w:lang w:val="el-GR" w:eastAsia="en-GB"/>
          </w:rPr>
          <w:t>σατιρική παρατηρητικότητα και τόλμη</w:t>
        </w:r>
      </w:hyperlink>
      <w:r w:rsidRPr="00973DEE">
        <w:rPr>
          <w:rFonts w:ascii="&amp;quot" w:eastAsia="Times New Roman" w:hAnsi="&amp;quot" w:cs="Calibri"/>
          <w:color w:val="333333"/>
          <w:sz w:val="24"/>
          <w:szCs w:val="24"/>
          <w:lang w:val="el-GR" w:eastAsia="en-GB"/>
        </w:rPr>
        <w:t xml:space="preserve"> τη ζωή της εποχής, δείχνοντας έτσι πάλι μια διάθεση, που δεν ήταν άγνωστη στα μεσαιωνικά χρόνια. Το αφηγηματικό στιχούργημα πάνω σε δυτικά πρότυπα (</w:t>
      </w:r>
      <w:r w:rsidRPr="00973DEE">
        <w:rPr>
          <w:rFonts w:ascii="&amp;quot" w:eastAsia="Times New Roman" w:hAnsi="&amp;quot" w:cs="Calibri"/>
          <w:i/>
          <w:iCs/>
          <w:color w:val="333333"/>
          <w:sz w:val="24"/>
          <w:szCs w:val="24"/>
          <w:lang w:val="el-GR" w:eastAsia="en-GB"/>
        </w:rPr>
        <w:t>Απολλώνιος</w:t>
      </w:r>
      <w:r w:rsidRPr="00973DEE">
        <w:rPr>
          <w:rFonts w:ascii="&amp;quot" w:eastAsia="Times New Roman" w:hAnsi="&amp;quot" w:cs="Calibri"/>
          <w:color w:val="333333"/>
          <w:sz w:val="24"/>
          <w:szCs w:val="24"/>
          <w:lang w:val="el-GR" w:eastAsia="en-GB"/>
        </w:rPr>
        <w:t xml:space="preserve">) αποτελεί ακόμη μια συνέχεια των τελευταίων βυζαντινών μυθιστορημάτων. Όμως και σ’ αυτό το πρώτο στάδιο γίνεται χωρίς άλλο μια αργή εξοικείωση με τους νέους ποιητικούς τρόπους, που είχαν παρουσιασθή στη Δύση· έτσι π.χ. μεταφράζεται η </w:t>
      </w:r>
      <w:r w:rsidRPr="00973DEE">
        <w:rPr>
          <w:rFonts w:ascii="&amp;quot" w:eastAsia="Times New Roman" w:hAnsi="&amp;quot" w:cs="Calibri"/>
          <w:i/>
          <w:iCs/>
          <w:color w:val="333333"/>
          <w:sz w:val="24"/>
          <w:szCs w:val="24"/>
          <w:lang w:val="el-GR" w:eastAsia="en-GB"/>
        </w:rPr>
        <w:t>Θησηΐδα</w:t>
      </w:r>
      <w:r w:rsidRPr="00973DEE">
        <w:rPr>
          <w:rFonts w:ascii="&amp;quot" w:eastAsia="Times New Roman" w:hAnsi="&amp;quot" w:cs="Calibri"/>
          <w:color w:val="333333"/>
          <w:sz w:val="24"/>
          <w:szCs w:val="24"/>
          <w:lang w:val="el-GR" w:eastAsia="en-GB"/>
        </w:rPr>
        <w:t xml:space="preserve"> του </w:t>
      </w:r>
      <w:r w:rsidRPr="00973DEE">
        <w:rPr>
          <w:rFonts w:ascii="&amp;quot" w:eastAsia="Times New Roman" w:hAnsi="&amp;quot" w:cs="Calibri"/>
          <w:color w:val="333333"/>
          <w:sz w:val="24"/>
          <w:szCs w:val="24"/>
          <w:lang w:eastAsia="en-GB"/>
        </w:rPr>
        <w:t>Boccaccio</w:t>
      </w:r>
      <w:r w:rsidRPr="00973DEE">
        <w:rPr>
          <w:rFonts w:ascii="&amp;quot" w:eastAsia="Times New Roman" w:hAnsi="&amp;quot" w:cs="Calibri"/>
          <w:color w:val="333333"/>
          <w:sz w:val="24"/>
          <w:szCs w:val="24"/>
          <w:lang w:val="el-GR" w:eastAsia="en-GB"/>
        </w:rPr>
        <w:t>.</w:t>
      </w:r>
    </w:p>
    <w:p w14:paraId="7AAA381A"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Ύστερα από το 1550 η επίδραση της Αναγέννησης γίνεται πια αισθητή. Το εμπνευσμένο από την αρχαιότητα επικό και λυρικό ύφος και η όμοιας προέλευσης διεξοδική παρομοίωση περνά από τα ιταλικά στη λογοτεχνική παραγωγή της Κρήτης (Αχέλης, στο έργο </w:t>
      </w:r>
      <w:r w:rsidRPr="00973DEE">
        <w:rPr>
          <w:rFonts w:ascii="&amp;quot" w:eastAsia="Times New Roman" w:hAnsi="&amp;quot" w:cs="Calibri"/>
          <w:i/>
          <w:iCs/>
          <w:color w:val="333333"/>
          <w:sz w:val="24"/>
          <w:szCs w:val="24"/>
          <w:lang w:val="el-GR" w:eastAsia="en-GB"/>
        </w:rPr>
        <w:t>Μάλτας πολιορκία</w:t>
      </w:r>
      <w:r w:rsidRPr="00973DEE">
        <w:rPr>
          <w:rFonts w:ascii="&amp;quot" w:eastAsia="Times New Roman" w:hAnsi="&amp;quot" w:cs="Calibri"/>
          <w:color w:val="333333"/>
          <w:sz w:val="24"/>
          <w:szCs w:val="24"/>
          <w:lang w:val="el-GR" w:eastAsia="en-GB"/>
        </w:rPr>
        <w:t xml:space="preserve">). Ακόμη πιο αργά, γύρω στα 1600, παρουσιάζονται τα νέα γραμματολογικά είδη που χαρακτηρίζουν την Αναγέννηση, και που δεν έχουν </w:t>
      </w:r>
      <w:r w:rsidRPr="00973DEE">
        <w:rPr>
          <w:rFonts w:ascii="&amp;quot" w:eastAsia="Times New Roman" w:hAnsi="&amp;quot" w:cs="Calibri"/>
          <w:color w:val="333333"/>
          <w:sz w:val="24"/>
          <w:szCs w:val="24"/>
          <w:lang w:val="el-GR" w:eastAsia="en-GB"/>
        </w:rPr>
        <w:lastRenderedPageBreak/>
        <w:t>προδρόμους στη βυζαντινή λογοτεχνία, μια νέα νοοτροπία, και ένα διαφορετικό μεταχείρισμα της γλώσσας. Παρατηρείται ακόμη ένα ανέβασμα του ως τότε λαϊκού επιπέδου της δημώδους λογοτεχνικής παραγωγής. Καταπιάνονται τώρα μ’ αυτήν μορφωμένοι ποιητές. Ανάλογο φαινόμενο είχε σημειωθεί πιο παλιά στην Ιταλία. Η τομή ανάμεσα στις δυο αυτές φάσεις της κρητικής λογοτεχνίας, έχει, νομίζω, βασική σημασία για τη συνολική εποπτεία της.</w:t>
      </w:r>
    </w:p>
    <w:p w14:paraId="6F37430A"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val="el-GR" w:eastAsia="en-GB"/>
        </w:rPr>
        <w:t xml:space="preserve">Στυλιανός Αλεξίου, </w:t>
      </w:r>
      <w:r w:rsidRPr="00973DEE">
        <w:rPr>
          <w:rFonts w:ascii="Calibri" w:eastAsia="Times New Roman" w:hAnsi="Calibri" w:cs="Calibri"/>
          <w:i/>
          <w:iCs/>
          <w:color w:val="333333"/>
          <w:sz w:val="21"/>
          <w:szCs w:val="21"/>
          <w:lang w:val="el-GR" w:eastAsia="en-GB"/>
        </w:rPr>
        <w:t>Η κρητική λογοτεχνία και η εποχή της. Μελέτη φιλολογική και ιστορική</w:t>
      </w:r>
      <w:r w:rsidRPr="00973DEE">
        <w:rPr>
          <w:rFonts w:ascii="Calibri" w:eastAsia="Times New Roman" w:hAnsi="Calibri" w:cs="Calibri"/>
          <w:color w:val="333333"/>
          <w:sz w:val="21"/>
          <w:szCs w:val="21"/>
          <w:lang w:val="el-GR" w:eastAsia="en-GB"/>
        </w:rPr>
        <w:t>, Στιγμή, Αθήνα 1985, 15-17.</w:t>
      </w:r>
    </w:p>
    <w:p w14:paraId="3613D1BE"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31622A4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1DFCF835"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Σημαντικό για τον σωστό καθορισμό του χαρακτήρα της κρητικής λογοτεχνίας είναι και το πνευματικό περιεχόμενο των έργων, ο τρόπος με τον οποίο οι ποιητές βλέπουν τον κόσμο και τον άνθρωπο. Η διάθεση για την απομάκρυνση του υπερφυσικού, που παρατηρούμε σ’ ένα έργο με θρησκευτική υπόθεση, όπως η </w:t>
      </w:r>
      <w:r w:rsidRPr="00973DEE">
        <w:rPr>
          <w:rFonts w:ascii="&amp;quot" w:eastAsia="Times New Roman" w:hAnsi="&amp;quot" w:cs="Calibri"/>
          <w:i/>
          <w:iCs/>
          <w:color w:val="333333"/>
          <w:sz w:val="24"/>
          <w:szCs w:val="24"/>
          <w:lang w:val="el-GR" w:eastAsia="en-GB"/>
        </w:rPr>
        <w:t>Θυσία</w:t>
      </w:r>
      <w:r w:rsidRPr="00973DEE">
        <w:rPr>
          <w:rFonts w:ascii="&amp;quot" w:eastAsia="Times New Roman" w:hAnsi="&amp;quot" w:cs="Calibri"/>
          <w:color w:val="333333"/>
          <w:sz w:val="24"/>
          <w:szCs w:val="24"/>
          <w:lang w:val="el-GR" w:eastAsia="en-GB"/>
        </w:rPr>
        <w:t xml:space="preserve">, η αμφιβολία, που εκφράζει ο </w:t>
      </w:r>
      <w:hyperlink r:id="rId10" w:history="1">
        <w:r w:rsidRPr="00973DEE">
          <w:rPr>
            <w:rFonts w:ascii="&amp;quot" w:eastAsia="Times New Roman" w:hAnsi="&amp;quot" w:cs="Calibri"/>
            <w:color w:val="0088CC"/>
            <w:sz w:val="24"/>
            <w:szCs w:val="24"/>
            <w:u w:val="single"/>
            <w:lang w:val="el-GR" w:eastAsia="en-GB"/>
          </w:rPr>
          <w:t>Χορτάτσης</w:t>
        </w:r>
      </w:hyperlink>
      <w:r w:rsidRPr="00973DEE">
        <w:rPr>
          <w:rFonts w:ascii="&amp;quot" w:eastAsia="Times New Roman" w:hAnsi="&amp;quot" w:cs="Calibri"/>
          <w:color w:val="333333"/>
          <w:sz w:val="24"/>
          <w:szCs w:val="24"/>
          <w:lang w:val="el-GR" w:eastAsia="en-GB"/>
        </w:rPr>
        <w:t xml:space="preserve"> για την αθανασία, είναι χαρακτηριστικά γνωρίσματα του ανθρώπου της Αναγέννησης. Η ίδια διάθεση διαπνέει λίγο πολύ και τα άλλα κρητικά έργα, και αυτή είναι η σαφέστερη διαφορά τους από τα μεσαιωνικά. Αναγεννησιακός είναι και ο τρόπος με τον οποίο παρουσιάζεται ο άνθρωπος στην κρητική λογοτεχνία. Η προοδευτική εξέλιξη του συναισθηματικού κόσμου των προσώπων, κυρίως στον </w:t>
      </w:r>
      <w:hyperlink r:id="rId11" w:history="1">
        <w:r w:rsidRPr="00973DEE">
          <w:rPr>
            <w:rFonts w:ascii="&amp;quot" w:eastAsia="Times New Roman" w:hAnsi="&amp;quot" w:cs="Calibri"/>
            <w:color w:val="0088CC"/>
            <w:sz w:val="24"/>
            <w:szCs w:val="24"/>
            <w:u w:val="single"/>
            <w:lang w:val="el-GR" w:eastAsia="en-GB"/>
          </w:rPr>
          <w:t>Κορνάρο</w:t>
        </w:r>
      </w:hyperlink>
      <w:r w:rsidRPr="00973DEE">
        <w:rPr>
          <w:rFonts w:ascii="&amp;quot" w:eastAsia="Times New Roman" w:hAnsi="&amp;quot" w:cs="Calibri"/>
          <w:color w:val="333333"/>
          <w:sz w:val="24"/>
          <w:szCs w:val="24"/>
          <w:lang w:val="el-GR" w:eastAsia="en-GB"/>
        </w:rPr>
        <w:t>, η επίμονη ψυχολογική ανάλυση, με την οποία ο ποιητής δικαιολογεί τις πράξεις τους, και ο εκφραστικός, προσωπικός λόγος, που βάζει στο στόμα τους, είναι πράγματα άγνωστα και στη βυζαντινή και στη δυτική μεσαιωνική λογοτεχνία, που χαρακτηρίζονται από τη σχηματική άρθρωση, την τυπική και ακίνητη ψυχολογία και τον συνθηματικό λόγο.</w:t>
      </w:r>
    </w:p>
    <w:p w14:paraId="0CCAB9E3"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val="el-GR" w:eastAsia="en-GB"/>
        </w:rPr>
        <w:t xml:space="preserve">Στυλιανός Αλεξίου, </w:t>
      </w:r>
      <w:r w:rsidRPr="00973DEE">
        <w:rPr>
          <w:rFonts w:ascii="Calibri" w:eastAsia="Times New Roman" w:hAnsi="Calibri" w:cs="Calibri"/>
          <w:i/>
          <w:iCs/>
          <w:color w:val="333333"/>
          <w:sz w:val="21"/>
          <w:szCs w:val="21"/>
          <w:lang w:val="el-GR" w:eastAsia="en-GB"/>
        </w:rPr>
        <w:t>Η κρητική λογοτεχνία και η εποχή της. Μελέτη φιλολογική και ιστορική</w:t>
      </w:r>
      <w:r w:rsidRPr="00973DEE">
        <w:rPr>
          <w:rFonts w:ascii="Calibri" w:eastAsia="Times New Roman" w:hAnsi="Calibri" w:cs="Calibri"/>
          <w:color w:val="333333"/>
          <w:sz w:val="21"/>
          <w:szCs w:val="21"/>
          <w:lang w:val="el-GR" w:eastAsia="en-GB"/>
        </w:rPr>
        <w:t>, Στιγμή, Αθήνα 1985, 24-25.</w:t>
      </w:r>
    </w:p>
    <w:p w14:paraId="5849E885"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266A12DB"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4E621B8C"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Με τον όρο κρητικό θέατρο επικράτησε να ονομάζουμε τα λιγοστά θεατρικά έργα που σώθηκαν ως τις μέρες μας από τη δραματουργική παραγωγή που εμφανίζεται στην Κρήτη τις τελευταίες δεκαετίες του 16ου αιώνα και συνεχίζεται και μετά την τουρκική απόβαση στο νησί, μέσα στον πολιορκούμενο Χάνδακα, για να διακοπεί οριστικά και αμετάκλητα με την κατάληψη της πόλης στα 1669. Συνολικά μας έχουν σωθεί οκτώ πρωτότυπα έργα και μία μετάφραση, όλα έμμετρα: τα πρωτότυπα είναι τρεις τραγωδίες (η </w:t>
      </w:r>
      <w:r w:rsidRPr="00973DEE">
        <w:rPr>
          <w:rFonts w:ascii="&amp;quot" w:eastAsia="Times New Roman" w:hAnsi="&amp;quot" w:cs="Calibri"/>
          <w:i/>
          <w:iCs/>
          <w:color w:val="333333"/>
          <w:sz w:val="24"/>
          <w:szCs w:val="24"/>
          <w:lang w:val="el-GR" w:eastAsia="en-GB"/>
        </w:rPr>
        <w:t>Ερωφίλη</w:t>
      </w:r>
      <w:r w:rsidRPr="00973DEE">
        <w:rPr>
          <w:rFonts w:ascii="&amp;quot" w:eastAsia="Times New Roman" w:hAnsi="&amp;quot" w:cs="Calibri"/>
          <w:color w:val="333333"/>
          <w:sz w:val="24"/>
          <w:szCs w:val="24"/>
          <w:lang w:val="el-GR" w:eastAsia="en-GB"/>
        </w:rPr>
        <w:t xml:space="preserve">, ο </w:t>
      </w:r>
      <w:r w:rsidRPr="00973DEE">
        <w:rPr>
          <w:rFonts w:ascii="&amp;quot" w:eastAsia="Times New Roman" w:hAnsi="&amp;quot" w:cs="Calibri"/>
          <w:i/>
          <w:iCs/>
          <w:color w:val="333333"/>
          <w:sz w:val="24"/>
          <w:szCs w:val="24"/>
          <w:lang w:val="el-GR" w:eastAsia="en-GB"/>
        </w:rPr>
        <w:t xml:space="preserve">Ροδολίνος </w:t>
      </w:r>
      <w:r w:rsidRPr="00973DEE">
        <w:rPr>
          <w:rFonts w:ascii="&amp;quot" w:eastAsia="Times New Roman" w:hAnsi="&amp;quot" w:cs="Calibri"/>
          <w:color w:val="333333"/>
          <w:sz w:val="24"/>
          <w:szCs w:val="24"/>
          <w:lang w:val="el-GR" w:eastAsia="en-GB"/>
        </w:rPr>
        <w:t xml:space="preserve">και ο </w:t>
      </w:r>
      <w:r w:rsidRPr="00973DEE">
        <w:rPr>
          <w:rFonts w:ascii="&amp;quot" w:eastAsia="Times New Roman" w:hAnsi="&amp;quot" w:cs="Calibri"/>
          <w:i/>
          <w:iCs/>
          <w:color w:val="333333"/>
          <w:sz w:val="24"/>
          <w:szCs w:val="24"/>
          <w:lang w:val="el-GR" w:eastAsia="en-GB"/>
        </w:rPr>
        <w:t>Ζήνων</w:t>
      </w:r>
      <w:r w:rsidRPr="00973DEE">
        <w:rPr>
          <w:rFonts w:ascii="&amp;quot" w:eastAsia="Times New Roman" w:hAnsi="&amp;quot" w:cs="Calibri"/>
          <w:color w:val="333333"/>
          <w:sz w:val="24"/>
          <w:szCs w:val="24"/>
          <w:lang w:val="el-GR" w:eastAsia="en-GB"/>
        </w:rPr>
        <w:t xml:space="preserve">), τρεις κωμωδίες (ο </w:t>
      </w:r>
      <w:r w:rsidRPr="00973DEE">
        <w:rPr>
          <w:rFonts w:ascii="&amp;quot" w:eastAsia="Times New Roman" w:hAnsi="&amp;quot" w:cs="Calibri"/>
          <w:i/>
          <w:iCs/>
          <w:color w:val="333333"/>
          <w:sz w:val="24"/>
          <w:szCs w:val="24"/>
          <w:lang w:val="el-GR" w:eastAsia="en-GB"/>
        </w:rPr>
        <w:t>Κατζούρμπος</w:t>
      </w:r>
      <w:r w:rsidRPr="00973DEE">
        <w:rPr>
          <w:rFonts w:ascii="&amp;quot" w:eastAsia="Times New Roman" w:hAnsi="&amp;quot" w:cs="Calibri"/>
          <w:color w:val="333333"/>
          <w:sz w:val="24"/>
          <w:szCs w:val="24"/>
          <w:lang w:val="el-GR" w:eastAsia="en-GB"/>
        </w:rPr>
        <w:t xml:space="preserve">, ο </w:t>
      </w:r>
      <w:r w:rsidRPr="00973DEE">
        <w:rPr>
          <w:rFonts w:ascii="&amp;quot" w:eastAsia="Times New Roman" w:hAnsi="&amp;quot" w:cs="Calibri"/>
          <w:i/>
          <w:iCs/>
          <w:color w:val="333333"/>
          <w:sz w:val="24"/>
          <w:szCs w:val="24"/>
          <w:lang w:val="el-GR" w:eastAsia="en-GB"/>
        </w:rPr>
        <w:t>Στάθης</w:t>
      </w:r>
      <w:r w:rsidRPr="00973DEE">
        <w:rPr>
          <w:rFonts w:ascii="&amp;quot" w:eastAsia="Times New Roman" w:hAnsi="&amp;quot" w:cs="Calibri"/>
          <w:color w:val="333333"/>
          <w:sz w:val="24"/>
          <w:szCs w:val="24"/>
          <w:lang w:val="el-GR" w:eastAsia="en-GB"/>
        </w:rPr>
        <w:t xml:space="preserve"> και ο </w:t>
      </w:r>
      <w:r w:rsidRPr="00973DEE">
        <w:rPr>
          <w:rFonts w:ascii="&amp;quot" w:eastAsia="Times New Roman" w:hAnsi="&amp;quot" w:cs="Calibri"/>
          <w:i/>
          <w:iCs/>
          <w:color w:val="333333"/>
          <w:sz w:val="24"/>
          <w:szCs w:val="24"/>
          <w:lang w:val="el-GR" w:eastAsia="en-GB"/>
        </w:rPr>
        <w:t>Φορτουνάτος</w:t>
      </w:r>
      <w:r w:rsidRPr="00973DEE">
        <w:rPr>
          <w:rFonts w:ascii="&amp;quot" w:eastAsia="Times New Roman" w:hAnsi="&amp;quot" w:cs="Calibri"/>
          <w:color w:val="333333"/>
          <w:sz w:val="24"/>
          <w:szCs w:val="24"/>
          <w:lang w:val="el-GR" w:eastAsia="en-GB"/>
        </w:rPr>
        <w:t xml:space="preserve">), ένα ποιμενικό δράμα (η </w:t>
      </w:r>
      <w:r w:rsidRPr="00973DEE">
        <w:rPr>
          <w:rFonts w:ascii="&amp;quot" w:eastAsia="Times New Roman" w:hAnsi="&amp;quot" w:cs="Calibri"/>
          <w:i/>
          <w:iCs/>
          <w:color w:val="333333"/>
          <w:sz w:val="24"/>
          <w:szCs w:val="24"/>
          <w:lang w:val="el-GR" w:eastAsia="en-GB"/>
        </w:rPr>
        <w:t>Πανώρια</w:t>
      </w:r>
      <w:r w:rsidRPr="00973DEE">
        <w:rPr>
          <w:rFonts w:ascii="&amp;quot" w:eastAsia="Times New Roman" w:hAnsi="&amp;quot" w:cs="Calibri"/>
          <w:color w:val="333333"/>
          <w:sz w:val="24"/>
          <w:szCs w:val="24"/>
          <w:lang w:val="el-GR" w:eastAsia="en-GB"/>
        </w:rPr>
        <w:t xml:space="preserve">) και ένα θρησκευτικό δράμα (η </w:t>
      </w:r>
      <w:r w:rsidRPr="00973DEE">
        <w:rPr>
          <w:rFonts w:ascii="&amp;quot" w:eastAsia="Times New Roman" w:hAnsi="&amp;quot" w:cs="Calibri"/>
          <w:i/>
          <w:iCs/>
          <w:color w:val="333333"/>
          <w:sz w:val="24"/>
          <w:szCs w:val="24"/>
          <w:lang w:val="el-GR" w:eastAsia="en-GB"/>
        </w:rPr>
        <w:t>Θυσία του Αβραάμ</w:t>
      </w:r>
      <w:r w:rsidRPr="00973DEE">
        <w:rPr>
          <w:rFonts w:ascii="&amp;quot" w:eastAsia="Times New Roman" w:hAnsi="&amp;quot" w:cs="Calibri"/>
          <w:color w:val="333333"/>
          <w:sz w:val="24"/>
          <w:szCs w:val="24"/>
          <w:lang w:val="el-GR" w:eastAsia="en-GB"/>
        </w:rPr>
        <w:t xml:space="preserve">). Από τις τραγωδίες γνωστότερη, και τώρα όπως και τότε, είναι η </w:t>
      </w:r>
      <w:r w:rsidRPr="00973DEE">
        <w:rPr>
          <w:rFonts w:ascii="&amp;quot" w:eastAsia="Times New Roman" w:hAnsi="&amp;quot" w:cs="Calibri"/>
          <w:i/>
          <w:iCs/>
          <w:color w:val="333333"/>
          <w:sz w:val="24"/>
          <w:szCs w:val="24"/>
          <w:lang w:val="el-GR" w:eastAsia="en-GB"/>
        </w:rPr>
        <w:t>Ερωφίλη</w:t>
      </w:r>
      <w:r w:rsidRPr="00973DEE">
        <w:rPr>
          <w:rFonts w:ascii="&amp;quot" w:eastAsia="Times New Roman" w:hAnsi="&amp;quot" w:cs="Calibri"/>
          <w:color w:val="333333"/>
          <w:sz w:val="24"/>
          <w:szCs w:val="24"/>
          <w:lang w:val="el-GR" w:eastAsia="en-GB"/>
        </w:rPr>
        <w:t xml:space="preserve"> του </w:t>
      </w:r>
      <w:hyperlink r:id="rId12" w:history="1">
        <w:r w:rsidRPr="00973DEE">
          <w:rPr>
            <w:rFonts w:ascii="&amp;quot" w:eastAsia="Times New Roman" w:hAnsi="&amp;quot" w:cs="Calibri"/>
            <w:color w:val="0088CC"/>
            <w:sz w:val="24"/>
            <w:szCs w:val="24"/>
            <w:u w:val="single"/>
            <w:lang w:val="el-GR" w:eastAsia="en-GB"/>
          </w:rPr>
          <w:t>Γεωργίου Χορτάτση</w:t>
        </w:r>
      </w:hyperlink>
      <w:r w:rsidRPr="00973DEE">
        <w:rPr>
          <w:rFonts w:ascii="&amp;quot" w:eastAsia="Times New Roman" w:hAnsi="&amp;quot" w:cs="Calibri"/>
          <w:color w:val="333333"/>
          <w:sz w:val="24"/>
          <w:szCs w:val="24"/>
          <w:lang w:val="el-GR" w:eastAsia="en-GB"/>
        </w:rPr>
        <w:t xml:space="preserve"> από το Ρέθυμνο. Ο </w:t>
      </w:r>
      <w:r w:rsidRPr="00973DEE">
        <w:rPr>
          <w:rFonts w:ascii="&amp;quot" w:eastAsia="Times New Roman" w:hAnsi="&amp;quot" w:cs="Calibri"/>
          <w:i/>
          <w:iCs/>
          <w:color w:val="333333"/>
          <w:sz w:val="24"/>
          <w:szCs w:val="24"/>
          <w:lang w:val="el-GR" w:eastAsia="en-GB"/>
        </w:rPr>
        <w:t>Ροδολίνος</w:t>
      </w:r>
      <w:r w:rsidRPr="00973DEE">
        <w:rPr>
          <w:rFonts w:ascii="&amp;quot" w:eastAsia="Times New Roman" w:hAnsi="&amp;quot" w:cs="Calibri"/>
          <w:color w:val="333333"/>
          <w:sz w:val="24"/>
          <w:szCs w:val="24"/>
          <w:lang w:val="el-GR" w:eastAsia="en-GB"/>
        </w:rPr>
        <w:t xml:space="preserve"> γράφτηκε από τον επίσης Ρεθύμνιο Ιωάννη Αντρέα Τρώιλο, αλλά, όπως γράφει ο ίδιος ο ποιητής του, δεν παραστάθηκε ποτέ. Η τρίτη τραγωδία, ο </w:t>
      </w:r>
      <w:r w:rsidRPr="00973DEE">
        <w:rPr>
          <w:rFonts w:ascii="&amp;quot" w:eastAsia="Times New Roman" w:hAnsi="&amp;quot" w:cs="Calibri"/>
          <w:i/>
          <w:iCs/>
          <w:color w:val="333333"/>
          <w:sz w:val="24"/>
          <w:szCs w:val="24"/>
          <w:lang w:val="el-GR" w:eastAsia="en-GB"/>
        </w:rPr>
        <w:t>Ζήνων</w:t>
      </w:r>
      <w:r w:rsidRPr="00973DEE">
        <w:rPr>
          <w:rFonts w:ascii="&amp;quot" w:eastAsia="Times New Roman" w:hAnsi="&amp;quot" w:cs="Calibri"/>
          <w:color w:val="333333"/>
          <w:sz w:val="24"/>
          <w:szCs w:val="24"/>
          <w:lang w:val="el-GR" w:eastAsia="en-GB"/>
        </w:rPr>
        <w:t xml:space="preserve">, άγνωστου ποιητή, είναι αμφίβολο όχι μόνο αν παραστάθηκε στην Κρήτη, αλλά και αν γράφτηκε καν στο νησί. Πιθανότατα </w:t>
      </w:r>
      <w:r w:rsidRPr="00973DEE">
        <w:rPr>
          <w:rFonts w:ascii="&amp;quot" w:eastAsia="Times New Roman" w:hAnsi="&amp;quot" w:cs="Calibri"/>
          <w:color w:val="333333"/>
          <w:sz w:val="24"/>
          <w:szCs w:val="24"/>
          <w:lang w:val="el-GR" w:eastAsia="en-GB"/>
        </w:rPr>
        <w:lastRenderedPageBreak/>
        <w:t xml:space="preserve">είναι έργο επτανησιακό, ίσως όμως γραμμένο από Κρητικό πρόσφυγα. Και για τις τρεις τραγωδίες έχουν βρεθεί συγκεκριμένα ιταλικά πρότυπα: για την </w:t>
      </w:r>
      <w:r w:rsidRPr="00973DEE">
        <w:rPr>
          <w:rFonts w:ascii="&amp;quot" w:eastAsia="Times New Roman" w:hAnsi="&amp;quot" w:cs="Calibri"/>
          <w:i/>
          <w:iCs/>
          <w:color w:val="333333"/>
          <w:sz w:val="24"/>
          <w:szCs w:val="24"/>
          <w:lang w:val="el-GR" w:eastAsia="en-GB"/>
        </w:rPr>
        <w:t>Ερωφίλη</w:t>
      </w:r>
      <w:r w:rsidRPr="00973DEE">
        <w:rPr>
          <w:rFonts w:ascii="&amp;quot" w:eastAsia="Times New Roman" w:hAnsi="&amp;quot" w:cs="Calibri"/>
          <w:color w:val="333333"/>
          <w:sz w:val="24"/>
          <w:szCs w:val="24"/>
          <w:lang w:val="el-GR" w:eastAsia="en-GB"/>
        </w:rPr>
        <w:t xml:space="preserve"> η τραγωδία </w:t>
      </w:r>
      <w:r w:rsidRPr="00973DEE">
        <w:rPr>
          <w:rFonts w:ascii="&amp;quot" w:eastAsia="Times New Roman" w:hAnsi="&amp;quot" w:cs="Calibri"/>
          <w:i/>
          <w:iCs/>
          <w:color w:val="333333"/>
          <w:sz w:val="24"/>
          <w:szCs w:val="24"/>
          <w:lang w:eastAsia="en-GB"/>
        </w:rPr>
        <w:t>Orbecche </w:t>
      </w:r>
      <w:r w:rsidRPr="00973DEE">
        <w:rPr>
          <w:rFonts w:ascii="&amp;quot" w:eastAsia="Times New Roman" w:hAnsi="&amp;quot" w:cs="Calibri"/>
          <w:color w:val="333333"/>
          <w:sz w:val="24"/>
          <w:szCs w:val="24"/>
          <w:lang w:val="el-GR" w:eastAsia="en-GB"/>
        </w:rPr>
        <w:t xml:space="preserve">του </w:t>
      </w:r>
      <w:r w:rsidRPr="00973DEE">
        <w:rPr>
          <w:rFonts w:ascii="&amp;quot" w:eastAsia="Times New Roman" w:hAnsi="&amp;quot" w:cs="Calibri"/>
          <w:color w:val="333333"/>
          <w:sz w:val="24"/>
          <w:szCs w:val="24"/>
          <w:lang w:eastAsia="en-GB"/>
        </w:rPr>
        <w:t>Giambattista Giraldi</w:t>
      </w:r>
      <w:r w:rsidRPr="00973DEE">
        <w:rPr>
          <w:rFonts w:ascii="&amp;quot" w:eastAsia="Times New Roman" w:hAnsi="&amp;quot" w:cs="Calibri"/>
          <w:color w:val="333333"/>
          <w:sz w:val="24"/>
          <w:szCs w:val="24"/>
          <w:lang w:val="el-GR" w:eastAsia="en-GB"/>
        </w:rPr>
        <w:t xml:space="preserve">, για τον </w:t>
      </w:r>
      <w:r w:rsidRPr="00973DEE">
        <w:rPr>
          <w:rFonts w:ascii="&amp;quot" w:eastAsia="Times New Roman" w:hAnsi="&amp;quot" w:cs="Calibri"/>
          <w:i/>
          <w:iCs/>
          <w:color w:val="333333"/>
          <w:sz w:val="24"/>
          <w:szCs w:val="24"/>
          <w:lang w:val="el-GR" w:eastAsia="en-GB"/>
        </w:rPr>
        <w:t>Ροδολίνο</w:t>
      </w:r>
      <w:r w:rsidRPr="00973DEE">
        <w:rPr>
          <w:rFonts w:ascii="&amp;quot" w:eastAsia="Times New Roman" w:hAnsi="&amp;quot" w:cs="Calibri"/>
          <w:color w:val="333333"/>
          <w:sz w:val="24"/>
          <w:szCs w:val="24"/>
          <w:lang w:val="el-GR" w:eastAsia="en-GB"/>
        </w:rPr>
        <w:t xml:space="preserve"> ο </w:t>
      </w:r>
      <w:r w:rsidRPr="00973DEE">
        <w:rPr>
          <w:rFonts w:ascii="&amp;quot" w:eastAsia="Times New Roman" w:hAnsi="&amp;quot" w:cs="Calibri"/>
          <w:i/>
          <w:iCs/>
          <w:color w:val="333333"/>
          <w:sz w:val="24"/>
          <w:szCs w:val="24"/>
          <w:lang w:eastAsia="en-GB"/>
        </w:rPr>
        <w:t>Re Torrismondo </w:t>
      </w:r>
      <w:r w:rsidRPr="00973DEE">
        <w:rPr>
          <w:rFonts w:ascii="&amp;quot" w:eastAsia="Times New Roman" w:hAnsi="&amp;quot" w:cs="Calibri"/>
          <w:color w:val="333333"/>
          <w:sz w:val="24"/>
          <w:szCs w:val="24"/>
          <w:lang w:val="el-GR" w:eastAsia="en-GB"/>
        </w:rPr>
        <w:t xml:space="preserve">του </w:t>
      </w:r>
      <w:r w:rsidRPr="00973DEE">
        <w:rPr>
          <w:rFonts w:ascii="&amp;quot" w:eastAsia="Times New Roman" w:hAnsi="&amp;quot" w:cs="Calibri"/>
          <w:color w:val="333333"/>
          <w:sz w:val="24"/>
          <w:szCs w:val="24"/>
          <w:lang w:eastAsia="en-GB"/>
        </w:rPr>
        <w:t>Torquato Tasso</w:t>
      </w:r>
      <w:r w:rsidRPr="00973DEE">
        <w:rPr>
          <w:rFonts w:ascii="&amp;quot" w:eastAsia="Times New Roman" w:hAnsi="&amp;quot" w:cs="Calibri"/>
          <w:color w:val="333333"/>
          <w:sz w:val="24"/>
          <w:szCs w:val="24"/>
          <w:lang w:val="el-GR" w:eastAsia="en-GB"/>
        </w:rPr>
        <w:t xml:space="preserve">, και για τον </w:t>
      </w:r>
      <w:r w:rsidRPr="00973DEE">
        <w:rPr>
          <w:rFonts w:ascii="&amp;quot" w:eastAsia="Times New Roman" w:hAnsi="&amp;quot" w:cs="Calibri"/>
          <w:i/>
          <w:iCs/>
          <w:color w:val="333333"/>
          <w:sz w:val="24"/>
          <w:szCs w:val="24"/>
          <w:lang w:val="el-GR" w:eastAsia="en-GB"/>
        </w:rPr>
        <w:t>Ζήνωνα</w:t>
      </w:r>
      <w:r w:rsidRPr="00973DEE">
        <w:rPr>
          <w:rFonts w:ascii="&amp;quot" w:eastAsia="Times New Roman" w:hAnsi="&amp;quot" w:cs="Calibri"/>
          <w:color w:val="333333"/>
          <w:sz w:val="24"/>
          <w:szCs w:val="24"/>
          <w:lang w:val="el-GR" w:eastAsia="en-GB"/>
        </w:rPr>
        <w:t xml:space="preserve"> η ομώνυμη λατινική τραγωδία του Άγγλου Ιησουΐτη </w:t>
      </w:r>
      <w:r w:rsidRPr="00973DEE">
        <w:rPr>
          <w:rFonts w:ascii="&amp;quot" w:eastAsia="Times New Roman" w:hAnsi="&amp;quot" w:cs="Calibri"/>
          <w:color w:val="333333"/>
          <w:sz w:val="24"/>
          <w:szCs w:val="24"/>
          <w:lang w:eastAsia="en-GB"/>
        </w:rPr>
        <w:t>Joseph Simons</w:t>
      </w:r>
      <w:r w:rsidRPr="00973DEE">
        <w:rPr>
          <w:rFonts w:ascii="&amp;quot" w:eastAsia="Times New Roman" w:hAnsi="&amp;quot" w:cs="Calibri"/>
          <w:i/>
          <w:iCs/>
          <w:color w:val="333333"/>
          <w:sz w:val="24"/>
          <w:szCs w:val="24"/>
          <w:lang w:val="el-GR" w:eastAsia="en-GB"/>
        </w:rPr>
        <w:t xml:space="preserve">, </w:t>
      </w:r>
      <w:r w:rsidRPr="00973DEE">
        <w:rPr>
          <w:rFonts w:ascii="&amp;quot" w:eastAsia="Times New Roman" w:hAnsi="&amp;quot" w:cs="Calibri"/>
          <w:color w:val="333333"/>
          <w:sz w:val="24"/>
          <w:szCs w:val="24"/>
          <w:lang w:val="el-GR" w:eastAsia="en-GB"/>
        </w:rPr>
        <w:t xml:space="preserve">έργο του λεγόμενου ιησουϊτικού θεάτρου. Τραγωδία με θέμα θρησκευτικό μπορούμε να ονομάσουμε και την ανώνυμη [του Β. Κορνάρου;] </w:t>
      </w:r>
      <w:r w:rsidRPr="00973DEE">
        <w:rPr>
          <w:rFonts w:ascii="&amp;quot" w:eastAsia="Times New Roman" w:hAnsi="&amp;quot" w:cs="Calibri"/>
          <w:i/>
          <w:iCs/>
          <w:color w:val="333333"/>
          <w:sz w:val="24"/>
          <w:szCs w:val="24"/>
          <w:lang w:val="el-GR" w:eastAsia="en-GB"/>
        </w:rPr>
        <w:t>Θυσία του Αβραάμ</w:t>
      </w:r>
      <w:r w:rsidRPr="00973DEE">
        <w:rPr>
          <w:rFonts w:ascii="&amp;quot" w:eastAsia="Times New Roman" w:hAnsi="&amp;quot" w:cs="Calibri"/>
          <w:color w:val="333333"/>
          <w:sz w:val="24"/>
          <w:szCs w:val="24"/>
          <w:lang w:val="el-GR" w:eastAsia="en-GB"/>
        </w:rPr>
        <w:t xml:space="preserve">, που έχει ως πρότυπό της το έργο του </w:t>
      </w:r>
      <w:r w:rsidRPr="00973DEE">
        <w:rPr>
          <w:rFonts w:ascii="&amp;quot" w:eastAsia="Times New Roman" w:hAnsi="&amp;quot" w:cs="Calibri"/>
          <w:i/>
          <w:iCs/>
          <w:color w:val="333333"/>
          <w:sz w:val="24"/>
          <w:szCs w:val="24"/>
          <w:lang w:eastAsia="en-GB"/>
        </w:rPr>
        <w:t>Isach </w:t>
      </w:r>
      <w:r w:rsidRPr="00973DEE">
        <w:rPr>
          <w:rFonts w:ascii="&amp;quot" w:eastAsia="Times New Roman" w:hAnsi="&amp;quot" w:cs="Calibri"/>
          <w:color w:val="333333"/>
          <w:sz w:val="24"/>
          <w:szCs w:val="24"/>
          <w:lang w:val="el-GR" w:eastAsia="en-GB"/>
        </w:rPr>
        <w:t xml:space="preserve">του </w:t>
      </w:r>
      <w:r w:rsidRPr="00973DEE">
        <w:rPr>
          <w:rFonts w:ascii="&amp;quot" w:eastAsia="Times New Roman" w:hAnsi="&amp;quot" w:cs="Calibri"/>
          <w:color w:val="333333"/>
          <w:sz w:val="24"/>
          <w:szCs w:val="24"/>
          <w:lang w:eastAsia="en-GB"/>
        </w:rPr>
        <w:t>Luigi Groto</w:t>
      </w:r>
      <w:r w:rsidRPr="00973DEE">
        <w:rPr>
          <w:rFonts w:ascii="&amp;quot" w:eastAsia="Times New Roman" w:hAnsi="&amp;quot" w:cs="Calibri"/>
          <w:color w:val="333333"/>
          <w:sz w:val="24"/>
          <w:szCs w:val="24"/>
          <w:lang w:val="el-GR" w:eastAsia="en-GB"/>
        </w:rPr>
        <w:t>. […]</w:t>
      </w:r>
    </w:p>
    <w:p w14:paraId="24C7A85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Από τα έργα αυτά τρία μόνο ευτύχησαν να τυπωθούν στον καιρό τους ή αργότερα: Η </w:t>
      </w:r>
      <w:r w:rsidRPr="00973DEE">
        <w:rPr>
          <w:rFonts w:ascii="&amp;quot" w:eastAsia="Times New Roman" w:hAnsi="&amp;quot" w:cs="Calibri"/>
          <w:i/>
          <w:iCs/>
          <w:color w:val="333333"/>
          <w:sz w:val="24"/>
          <w:szCs w:val="24"/>
          <w:lang w:val="el-GR" w:eastAsia="en-GB"/>
        </w:rPr>
        <w:t>Ερωφίλη</w:t>
      </w:r>
      <w:r w:rsidRPr="00973DEE">
        <w:rPr>
          <w:rFonts w:ascii="&amp;quot" w:eastAsia="Times New Roman" w:hAnsi="&amp;quot" w:cs="Calibri"/>
          <w:color w:val="333333"/>
          <w:sz w:val="24"/>
          <w:szCs w:val="24"/>
          <w:lang w:val="el-GR" w:eastAsia="en-GB"/>
        </w:rPr>
        <w:t xml:space="preserve">, ο </w:t>
      </w:r>
      <w:r w:rsidRPr="00973DEE">
        <w:rPr>
          <w:rFonts w:ascii="&amp;quot" w:eastAsia="Times New Roman" w:hAnsi="&amp;quot" w:cs="Calibri"/>
          <w:i/>
          <w:iCs/>
          <w:color w:val="333333"/>
          <w:sz w:val="24"/>
          <w:szCs w:val="24"/>
          <w:lang w:val="el-GR" w:eastAsia="en-GB"/>
        </w:rPr>
        <w:t xml:space="preserve">Ροδολίνος </w:t>
      </w:r>
      <w:r w:rsidRPr="00973DEE">
        <w:rPr>
          <w:rFonts w:ascii="&amp;quot" w:eastAsia="Times New Roman" w:hAnsi="&amp;quot" w:cs="Calibri"/>
          <w:color w:val="333333"/>
          <w:sz w:val="24"/>
          <w:szCs w:val="24"/>
          <w:lang w:val="el-GR" w:eastAsia="en-GB"/>
        </w:rPr>
        <w:t xml:space="preserve">και η </w:t>
      </w:r>
      <w:r w:rsidRPr="00973DEE">
        <w:rPr>
          <w:rFonts w:ascii="&amp;quot" w:eastAsia="Times New Roman" w:hAnsi="&amp;quot" w:cs="Calibri"/>
          <w:i/>
          <w:iCs/>
          <w:color w:val="333333"/>
          <w:sz w:val="24"/>
          <w:szCs w:val="24"/>
          <w:lang w:val="el-GR" w:eastAsia="en-GB"/>
        </w:rPr>
        <w:t>Θυσία του Αβραάμ</w:t>
      </w:r>
      <w:r w:rsidRPr="00973DEE">
        <w:rPr>
          <w:rFonts w:ascii="&amp;quot" w:eastAsia="Times New Roman" w:hAnsi="&amp;quot" w:cs="Calibri"/>
          <w:color w:val="333333"/>
          <w:sz w:val="24"/>
          <w:szCs w:val="24"/>
          <w:lang w:val="el-GR" w:eastAsia="en-GB"/>
        </w:rPr>
        <w:t xml:space="preserve">. Όλα τα άλλα μας παραδόθηκαν από χειρόγραφα. Ειδικά ο </w:t>
      </w:r>
      <w:r w:rsidRPr="00973DEE">
        <w:rPr>
          <w:rFonts w:ascii="&amp;quot" w:eastAsia="Times New Roman" w:hAnsi="&amp;quot" w:cs="Calibri"/>
          <w:i/>
          <w:iCs/>
          <w:color w:val="333333"/>
          <w:sz w:val="24"/>
          <w:szCs w:val="24"/>
          <w:lang w:val="el-GR" w:eastAsia="en-GB"/>
        </w:rPr>
        <w:t>Ροδολίνος</w:t>
      </w:r>
      <w:r w:rsidRPr="00973DEE">
        <w:rPr>
          <w:rFonts w:ascii="&amp;quot" w:eastAsia="Times New Roman" w:hAnsi="&amp;quot" w:cs="Calibri"/>
          <w:color w:val="333333"/>
          <w:sz w:val="24"/>
          <w:szCs w:val="24"/>
          <w:lang w:val="el-GR" w:eastAsia="en-GB"/>
        </w:rPr>
        <w:t xml:space="preserve"> αποτελεί άτυπη περίπτωση, από την άποψη ότι ο ίδιος ο συγγραφέας του μερίμνησε να τον τυπώσει στη Βενετία. Παρόμοια φιλοδοξία δεν φαίνεται να είχε κανείς άλλος από τους κρητικούς δραματουργούς. Η πρώτη έκδοση της </w:t>
      </w:r>
      <w:r w:rsidRPr="00973DEE">
        <w:rPr>
          <w:rFonts w:ascii="&amp;quot" w:eastAsia="Times New Roman" w:hAnsi="&amp;quot" w:cs="Calibri"/>
          <w:i/>
          <w:iCs/>
          <w:color w:val="333333"/>
          <w:sz w:val="24"/>
          <w:szCs w:val="24"/>
          <w:lang w:val="el-GR" w:eastAsia="en-GB"/>
        </w:rPr>
        <w:t>Ερωφίλης</w:t>
      </w:r>
      <w:r w:rsidRPr="00973DEE">
        <w:rPr>
          <w:rFonts w:ascii="&amp;quot" w:eastAsia="Times New Roman" w:hAnsi="&amp;quot" w:cs="Calibri"/>
          <w:color w:val="333333"/>
          <w:sz w:val="24"/>
          <w:szCs w:val="24"/>
          <w:lang w:val="el-GR" w:eastAsia="en-GB"/>
        </w:rPr>
        <w:t>, το 1637, σαράντα περίπου χρόνια μετά τη συγγραφή της, και οπωσδήποτε μετά τον θάνατο του Χορτάτση, οφείλεται, βέβαια, και στη δημοτικότητα που εξακολουθούσε να έχει το έργο αυτό, περισσότερο όμως οφείλεται στο τυχαίο ίσως περιστατικό ότι ενδιαφέρθηκε για την εκτύπωσή του ένας Ζακυθηνός άρχοντας, ο Φίλιππος Καρρέρ. […]</w:t>
      </w:r>
    </w:p>
    <w:p w14:paraId="1A9213AF"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val="el-GR" w:eastAsia="en-GB"/>
        </w:rPr>
        <w:t xml:space="preserve">Νικόλαος Μ. Παναγιωτάκης, «Νέες ειδήσεις για το κρητικό θέατρο». </w:t>
      </w:r>
      <w:r w:rsidRPr="00973DEE">
        <w:rPr>
          <w:rFonts w:ascii="Calibri" w:eastAsia="Times New Roman" w:hAnsi="Calibri" w:cs="Calibri"/>
          <w:i/>
          <w:iCs/>
          <w:color w:val="333333"/>
          <w:sz w:val="21"/>
          <w:szCs w:val="21"/>
          <w:lang w:val="el-GR" w:eastAsia="en-GB"/>
        </w:rPr>
        <w:t>Κρητικό Θέατρο. Μελέτες</w:t>
      </w:r>
      <w:r w:rsidRPr="00973DEE">
        <w:rPr>
          <w:rFonts w:ascii="Calibri" w:eastAsia="Times New Roman" w:hAnsi="Calibri" w:cs="Calibri"/>
          <w:color w:val="333333"/>
          <w:sz w:val="21"/>
          <w:szCs w:val="21"/>
          <w:lang w:val="el-GR" w:eastAsia="en-GB"/>
        </w:rPr>
        <w:t>, επιμ. Στέφανος Κακλαμάνης – Γιάννης Μαυρομάτης,</w:t>
      </w:r>
      <w:r w:rsidRPr="00973DEE">
        <w:rPr>
          <w:rFonts w:ascii="Calibri" w:eastAsia="Times New Roman" w:hAnsi="Calibri" w:cs="Calibri"/>
          <w:i/>
          <w:iCs/>
          <w:color w:val="333333"/>
          <w:sz w:val="21"/>
          <w:szCs w:val="21"/>
          <w:lang w:val="el-GR" w:eastAsia="en-GB"/>
        </w:rPr>
        <w:t xml:space="preserve"> </w:t>
      </w:r>
      <w:r w:rsidRPr="00973DEE">
        <w:rPr>
          <w:rFonts w:ascii="Calibri" w:eastAsia="Times New Roman" w:hAnsi="Calibri" w:cs="Calibri"/>
          <w:color w:val="333333"/>
          <w:sz w:val="21"/>
          <w:szCs w:val="21"/>
          <w:lang w:val="el-GR" w:eastAsia="en-GB"/>
        </w:rPr>
        <w:t>Στιγμή, Αθήνα 1998, 141-143.</w:t>
      </w:r>
    </w:p>
    <w:p w14:paraId="7109E0A3"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22FBB2AB"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hyperlink r:id="rId13" w:tgtFrame="_blank" w:tooltip="πηγή: www.early-modern-greek.org" w:history="1">
        <w:r w:rsidRPr="00973DEE">
          <w:rPr>
            <w:rFonts w:ascii="Calibri" w:eastAsia="Times New Roman" w:hAnsi="Calibri" w:cs="Calibri"/>
            <w:color w:val="0088CC"/>
            <w:sz w:val="21"/>
            <w:szCs w:val="21"/>
            <w:u w:val="single"/>
            <w:lang w:val="el-GR" w:eastAsia="en-GB"/>
          </w:rPr>
          <w:t>Οδηγός έργων της κρητικής λογοτεχνίας (1370-1690).</w:t>
        </w:r>
      </w:hyperlink>
      <w:r w:rsidRPr="00973DEE">
        <w:rPr>
          <w:rFonts w:ascii="Calibri" w:eastAsia="Times New Roman" w:hAnsi="Calibri" w:cs="Calibri"/>
          <w:color w:val="333333"/>
          <w:sz w:val="21"/>
          <w:szCs w:val="21"/>
          <w:lang w:val="el-GR" w:eastAsia="en-GB"/>
        </w:rPr>
        <w:t xml:space="preserve"> </w:t>
      </w:r>
    </w:p>
    <w:p w14:paraId="2D0221DD"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45D9E9A9"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Ο </w:t>
      </w:r>
      <w:r w:rsidRPr="00973DEE">
        <w:rPr>
          <w:rFonts w:ascii="&amp;quot" w:eastAsia="Times New Roman" w:hAnsi="&amp;quot" w:cs="Calibri"/>
          <w:i/>
          <w:iCs/>
          <w:color w:val="333333"/>
          <w:sz w:val="24"/>
          <w:szCs w:val="24"/>
          <w:lang w:val="el-GR" w:eastAsia="en-GB"/>
        </w:rPr>
        <w:t xml:space="preserve">Ερωτόκριτος </w:t>
      </w:r>
      <w:r w:rsidRPr="00973DEE">
        <w:rPr>
          <w:rFonts w:ascii="&amp;quot" w:eastAsia="Times New Roman" w:hAnsi="&amp;quot" w:cs="Calibri"/>
          <w:color w:val="333333"/>
          <w:sz w:val="24"/>
          <w:szCs w:val="24"/>
          <w:lang w:val="el-GR" w:eastAsia="en-GB"/>
        </w:rPr>
        <w:t>σημαδεύει, για πολλούς λόγους, το τέλος του μεσαιωνικού ελληνικού μυθιστορήματος.</w:t>
      </w:r>
    </w:p>
    <w:p w14:paraId="53E5D215"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Καταρχήν, από πολιτική και πολιτισμική άποψη, η ολοκλήρωση της κατάκτησης της Κρήτης από τους Τούρκους (1669) σηματοδοτεί το τέλος του δυτικοποιημένου ελληνικού πολιτισμού των ενετικών κτήσεων. Στην Κρήτη τίποτα πλέον δε δημοσιεύεται. Αυτό που απομένει από την κρητοβενετική παιδεία περιορίζεται στα Επτάνησα, αλλά στις αρχές παραμένει πολύ μέτριο. Θα δούμε αυτό το ρεύμα να επανεμφανίζεται την ώρα της Επανάστασης με εκπρόσωπο τον ποιητή </w:t>
      </w:r>
      <w:hyperlink r:id="rId14" w:history="1">
        <w:r w:rsidRPr="00973DEE">
          <w:rPr>
            <w:rFonts w:ascii="&amp;quot" w:eastAsia="Times New Roman" w:hAnsi="&amp;quot" w:cs="Calibri"/>
            <w:color w:val="0088CC"/>
            <w:sz w:val="24"/>
            <w:szCs w:val="24"/>
            <w:u w:val="single"/>
            <w:lang w:val="el-GR" w:eastAsia="en-GB"/>
          </w:rPr>
          <w:t>Σολωμό</w:t>
        </w:r>
      </w:hyperlink>
      <w:r w:rsidRPr="00973DEE">
        <w:rPr>
          <w:rFonts w:ascii="&amp;quot" w:eastAsia="Times New Roman" w:hAnsi="&amp;quot" w:cs="Calibri"/>
          <w:color w:val="333333"/>
          <w:sz w:val="24"/>
          <w:szCs w:val="24"/>
          <w:lang w:val="el-GR" w:eastAsia="en-GB"/>
        </w:rPr>
        <w:t>.</w:t>
      </w:r>
    </w:p>
    <w:p w14:paraId="32B959BA"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Σήμερα δεν εκτιμούμε σωστά την απώλεια που αποτέλεσε για την ευρωπαϊκή παιδεία αυτή η σιωπή της ζωντανής Ελλάδας και η αντικατάστασή της από μια αχρονική εικόνα της αρχαίας Ελλάδας. […]</w:t>
      </w:r>
    </w:p>
    <w:p w14:paraId="0BB41635"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16C4965F"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Από τεχνική άποψη το εκτενές μυθιστόρημα του </w:t>
      </w:r>
      <w:hyperlink r:id="rId15" w:history="1">
        <w:r w:rsidRPr="00973DEE">
          <w:rPr>
            <w:rFonts w:ascii="&amp;quot" w:eastAsia="Times New Roman" w:hAnsi="&amp;quot" w:cs="Calibri"/>
            <w:color w:val="0088CC"/>
            <w:sz w:val="24"/>
            <w:szCs w:val="24"/>
            <w:u w:val="single"/>
            <w:lang w:val="el-GR" w:eastAsia="en-GB"/>
          </w:rPr>
          <w:t>Κορνάρου</w:t>
        </w:r>
      </w:hyperlink>
      <w:r w:rsidRPr="00973DEE">
        <w:rPr>
          <w:rFonts w:ascii="&amp;quot" w:eastAsia="Times New Roman" w:hAnsi="&amp;quot" w:cs="Calibri"/>
          <w:color w:val="333333"/>
          <w:sz w:val="24"/>
          <w:szCs w:val="24"/>
          <w:lang w:val="el-GR" w:eastAsia="en-GB"/>
        </w:rPr>
        <w:t xml:space="preserve"> δείχνει τα όρια του είδους του έμμετρου αισθηματικού μυθιστορήματος που ανθούσε από τον 11ο αιώνα.</w:t>
      </w:r>
    </w:p>
    <w:p w14:paraId="0EC966F3"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eastAsia="en-GB"/>
        </w:rPr>
        <w:t>Henri Tonnet</w:t>
      </w:r>
      <w:r w:rsidRPr="00973DEE">
        <w:rPr>
          <w:rFonts w:ascii="Calibri" w:eastAsia="Times New Roman" w:hAnsi="Calibri" w:cs="Calibri"/>
          <w:color w:val="333333"/>
          <w:sz w:val="21"/>
          <w:szCs w:val="21"/>
          <w:lang w:val="el-GR" w:eastAsia="en-GB"/>
        </w:rPr>
        <w:t xml:space="preserve">, </w:t>
      </w:r>
      <w:r w:rsidRPr="00973DEE">
        <w:rPr>
          <w:rFonts w:ascii="Calibri" w:eastAsia="Times New Roman" w:hAnsi="Calibri" w:cs="Calibri"/>
          <w:i/>
          <w:iCs/>
          <w:color w:val="333333"/>
          <w:sz w:val="21"/>
          <w:szCs w:val="21"/>
          <w:lang w:val="el-GR" w:eastAsia="en-GB"/>
        </w:rPr>
        <w:t>Ιστορία του ελληνικού μυθιστορήματος</w:t>
      </w:r>
      <w:r w:rsidRPr="00973DEE">
        <w:rPr>
          <w:rFonts w:ascii="Calibri" w:eastAsia="Times New Roman" w:hAnsi="Calibri" w:cs="Calibri"/>
          <w:color w:val="333333"/>
          <w:sz w:val="21"/>
          <w:szCs w:val="21"/>
          <w:lang w:val="el-GR" w:eastAsia="en-GB"/>
        </w:rPr>
        <w:t>, μτφ. Μαρίνα Καραμάνου, επιμ. μετάφρασης Γ.Φ. Γαλάνης, Εκδόσεις Πατάκη, Αθήνα 1999, 72.</w:t>
      </w:r>
    </w:p>
    <w:p w14:paraId="5F7F20BD"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lastRenderedPageBreak/>
        <w:t> </w:t>
      </w:r>
    </w:p>
    <w:p w14:paraId="2B17CFCC" w14:textId="77777777" w:rsidR="00973DEE" w:rsidRPr="00973DEE"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hyperlink r:id="rId16" w:anchor="toc001" w:tgtFrame="_blank" w:tooltip="πηγή: Πύλη για την Ελληνική Γλώσσα" w:history="1">
        <w:r w:rsidRPr="00973DEE">
          <w:rPr>
            <w:rFonts w:ascii="Calibri" w:eastAsia="Times New Roman" w:hAnsi="Calibri" w:cs="Calibri"/>
            <w:color w:val="0088CC"/>
            <w:sz w:val="21"/>
            <w:szCs w:val="21"/>
            <w:u w:val="single"/>
            <w:lang w:val="el-GR" w:eastAsia="en-GB"/>
          </w:rPr>
          <w:t>Κρητική λογοτεχνία.</w:t>
        </w:r>
      </w:hyperlink>
      <w:r w:rsidRPr="00973DEE">
        <w:rPr>
          <w:rFonts w:ascii="Calibri" w:eastAsia="Times New Roman" w:hAnsi="Calibri" w:cs="Calibri"/>
          <w:color w:val="333333"/>
          <w:sz w:val="21"/>
          <w:szCs w:val="21"/>
          <w:lang w:val="el-GR" w:eastAsia="en-GB"/>
        </w:rPr>
        <w:t xml:space="preserve"> </w:t>
      </w:r>
    </w:p>
    <w:p w14:paraId="4B8B967B"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eastAsia="en-GB"/>
        </w:rPr>
        <w:t> </w:t>
      </w:r>
    </w:p>
    <w:p w14:paraId="4518D090"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Όταν η Κρήτη κατακτήθηκε από τους Οθωμανούς στα 1669, όλη αυτή η καλλιτεχνική και λογοτεχνική δραστηριότητα ουσιαστικά σταμάτησε. Οι Κρητικοί πρόσφυγες πήραν μαζί τους στα Επτάνησα και αλλού τις εικόνες τους, τα χειρόγραφά τους και άλλα πολύτιμα υπάρχοντά τους. Στην Κέρκυρα και στη Ζάκυνθο η παράδοση επέζησε· τα κρητικά θεατρικά έργα συνέχισαν να διαβάζονται και να παίζονται, ενώ γράφτηκαν καινούργια· οι πνευματικές και ποιητικές παραδόσεις συνέχισαν να καλλιεργούνται. Ένα αδιάκοπο νήμα λογοτεχνικής δραστηριότητας συνδέει την Κρητική Αναγέννηση με την </w:t>
      </w:r>
      <w:hyperlink r:id="rId17" w:history="1">
        <w:r w:rsidRPr="00973DEE">
          <w:rPr>
            <w:rFonts w:ascii="&amp;quot" w:eastAsia="Times New Roman" w:hAnsi="&amp;quot" w:cs="Calibri"/>
            <w:color w:val="0088CC"/>
            <w:sz w:val="24"/>
            <w:szCs w:val="24"/>
            <w:u w:val="single"/>
            <w:lang w:val="el-GR" w:eastAsia="en-GB"/>
          </w:rPr>
          <w:t>Επτανησιακή Σχολή</w:t>
        </w:r>
      </w:hyperlink>
      <w:r w:rsidRPr="00973DEE">
        <w:rPr>
          <w:rFonts w:ascii="&amp;quot" w:eastAsia="Times New Roman" w:hAnsi="&amp;quot" w:cs="Calibri"/>
          <w:color w:val="333333"/>
          <w:sz w:val="24"/>
          <w:szCs w:val="24"/>
          <w:lang w:val="el-GR" w:eastAsia="en-GB"/>
        </w:rPr>
        <w:t xml:space="preserve"> του 19ου αιώνα, η οποία αναπτύχθηκε γύρω από την επιβλητική μορφή του </w:t>
      </w:r>
      <w:hyperlink r:id="rId18" w:history="1">
        <w:r w:rsidRPr="00973DEE">
          <w:rPr>
            <w:rFonts w:ascii="&amp;quot" w:eastAsia="Times New Roman" w:hAnsi="&amp;quot" w:cs="Calibri"/>
            <w:color w:val="0088CC"/>
            <w:sz w:val="24"/>
            <w:szCs w:val="24"/>
            <w:u w:val="single"/>
            <w:lang w:val="el-GR" w:eastAsia="en-GB"/>
          </w:rPr>
          <w:t>Διονυσίου Σολωμού</w:t>
        </w:r>
      </w:hyperlink>
      <w:r w:rsidRPr="00973DEE">
        <w:rPr>
          <w:rFonts w:ascii="&amp;quot" w:eastAsia="Times New Roman" w:hAnsi="&amp;quot" w:cs="Calibri"/>
          <w:color w:val="333333"/>
          <w:sz w:val="24"/>
          <w:szCs w:val="24"/>
          <w:lang w:val="el-GR" w:eastAsia="en-GB"/>
        </w:rPr>
        <w:t xml:space="preserve">, του πρώτου μεγάλου ποιητή της νεότερης Ελλάδας. Ο ίδιος ο Σολωμός αναφέρει ότι «δεν είναι γυναίκα να μη γνωρίζη» τη </w:t>
      </w:r>
      <w:r w:rsidRPr="00973DEE">
        <w:rPr>
          <w:rFonts w:ascii="&amp;quot" w:eastAsia="Times New Roman" w:hAnsi="&amp;quot" w:cs="Calibri"/>
          <w:i/>
          <w:iCs/>
          <w:color w:val="333333"/>
          <w:sz w:val="24"/>
          <w:szCs w:val="24"/>
          <w:lang w:val="el-GR" w:eastAsia="en-GB"/>
        </w:rPr>
        <w:t>Βοσκοπούλα</w:t>
      </w:r>
      <w:r w:rsidRPr="00973DEE">
        <w:rPr>
          <w:rFonts w:ascii="&amp;quot" w:eastAsia="Times New Roman" w:hAnsi="&amp;quot" w:cs="Calibri"/>
          <w:color w:val="333333"/>
          <w:sz w:val="24"/>
          <w:szCs w:val="24"/>
          <w:lang w:val="el-GR" w:eastAsia="en-GB"/>
        </w:rPr>
        <w:t xml:space="preserve">, το κρητικό ειδύλλιο του 16ου αιώνα· το ότι γνώριζε επίσης και θαύμαζε τον </w:t>
      </w:r>
      <w:r w:rsidRPr="00973DEE">
        <w:rPr>
          <w:rFonts w:ascii="&amp;quot" w:eastAsia="Times New Roman" w:hAnsi="&amp;quot" w:cs="Calibri"/>
          <w:i/>
          <w:iCs/>
          <w:color w:val="333333"/>
          <w:sz w:val="24"/>
          <w:szCs w:val="24"/>
          <w:lang w:val="el-GR" w:eastAsia="en-GB"/>
        </w:rPr>
        <w:t xml:space="preserve">Ερωτόκριτο </w:t>
      </w:r>
      <w:r w:rsidRPr="00973DEE">
        <w:rPr>
          <w:rFonts w:ascii="&amp;quot" w:eastAsia="Times New Roman" w:hAnsi="&amp;quot" w:cs="Calibri"/>
          <w:color w:val="333333"/>
          <w:sz w:val="24"/>
          <w:szCs w:val="24"/>
          <w:lang w:val="el-GR" w:eastAsia="en-GB"/>
        </w:rPr>
        <w:t>είναι φανερό από τις απηχήσεις του ύφους και της στιχουργίας του σε διάφορα ποιήματά του.</w:t>
      </w:r>
    </w:p>
    <w:p w14:paraId="64060305"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Πράγματι, τα κρητικά έργα συνέχισαν να διαβάζονται και να δίνουν ευχαρίστηση σ’ ένα πλατύ κοινό σ’ ολόκληρο τον ελληνόφωνο κόσμο, κυρίως χάρη στις συχνές επανεκδόσεις «λαϊκών» εκδόσεων ώς τον 19ο αιώνα. […] Είναι προφανές ότι ορισμένα κρητικά ποιητικά και δραματικά έργα ήταν από τα σταθερά αναγνώσματα των Ελλήνων για περισσότερο από δυο αιώνες. Άλλο ένα τεκμήριο της δημοτικότητας των κρητικών λογοτεχνικών κειμένων αποτελεί το γεγονός ότι κάποια από αυτά, όπως </w:t>
      </w:r>
      <w:r w:rsidRPr="00973DEE">
        <w:rPr>
          <w:rFonts w:ascii="&amp;quot" w:eastAsia="Times New Roman" w:hAnsi="&amp;quot" w:cs="Calibri"/>
          <w:i/>
          <w:iCs/>
          <w:color w:val="333333"/>
          <w:sz w:val="24"/>
          <w:szCs w:val="24"/>
          <w:lang w:val="el-GR" w:eastAsia="en-GB"/>
        </w:rPr>
        <w:t>Η Βοσκοπούλα</w:t>
      </w:r>
      <w:r w:rsidRPr="00973DEE">
        <w:rPr>
          <w:rFonts w:ascii="&amp;quot" w:eastAsia="Times New Roman" w:hAnsi="&amp;quot" w:cs="Calibri"/>
          <w:color w:val="333333"/>
          <w:sz w:val="24"/>
          <w:szCs w:val="24"/>
          <w:lang w:val="el-GR" w:eastAsia="en-GB"/>
        </w:rPr>
        <w:t xml:space="preserve"> και η </w:t>
      </w:r>
      <w:r w:rsidRPr="00973DEE">
        <w:rPr>
          <w:rFonts w:ascii="&amp;quot" w:eastAsia="Times New Roman" w:hAnsi="&amp;quot" w:cs="Calibri"/>
          <w:i/>
          <w:iCs/>
          <w:color w:val="333333"/>
          <w:sz w:val="24"/>
          <w:szCs w:val="24"/>
          <w:lang w:val="el-GR" w:eastAsia="en-GB"/>
        </w:rPr>
        <w:t>Ερωφίλη</w:t>
      </w:r>
      <w:r w:rsidRPr="00973DEE">
        <w:rPr>
          <w:rFonts w:ascii="&amp;quot" w:eastAsia="Times New Roman" w:hAnsi="&amp;quot" w:cs="Calibri"/>
          <w:color w:val="333333"/>
          <w:sz w:val="24"/>
          <w:szCs w:val="24"/>
          <w:lang w:val="el-GR" w:eastAsia="en-GB"/>
        </w:rPr>
        <w:t xml:space="preserve">, πήραν νέα πνοή ζωής στην προφορική παράδοση. Υπάρχει επίσης στην Κρήτη μια μακρόχρονη παράδοση απαγγελίας από μνήμης αποσπασμάτων του </w:t>
      </w:r>
      <w:r w:rsidRPr="00973DEE">
        <w:rPr>
          <w:rFonts w:ascii="&amp;quot" w:eastAsia="Times New Roman" w:hAnsi="&amp;quot" w:cs="Calibri"/>
          <w:i/>
          <w:iCs/>
          <w:color w:val="333333"/>
          <w:sz w:val="24"/>
          <w:szCs w:val="24"/>
          <w:lang w:val="el-GR" w:eastAsia="en-GB"/>
        </w:rPr>
        <w:t>Ερωτόκριτου</w:t>
      </w:r>
      <w:r w:rsidRPr="00973DEE">
        <w:rPr>
          <w:rFonts w:ascii="&amp;quot" w:eastAsia="Times New Roman" w:hAnsi="&amp;quot" w:cs="Calibri"/>
          <w:color w:val="333333"/>
          <w:sz w:val="24"/>
          <w:szCs w:val="24"/>
          <w:lang w:val="el-GR" w:eastAsia="en-GB"/>
        </w:rPr>
        <w:t>· επίσης, κατά τον 19ο αιώνα, γίνονταν λαϊκές παραστάσεις δραματοποιημένων επεισοδίων του ποιήματος σε διάφορα μέρη της Ελλάδας […].</w:t>
      </w:r>
    </w:p>
    <w:p w14:paraId="55AEC76F"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val="el-GR" w:eastAsia="en-GB"/>
        </w:rPr>
      </w:pPr>
      <w:r w:rsidRPr="00973DEE">
        <w:rPr>
          <w:rFonts w:ascii="&amp;quot" w:eastAsia="Times New Roman" w:hAnsi="&amp;quot" w:cs="Calibri"/>
          <w:color w:val="333333"/>
          <w:sz w:val="24"/>
          <w:szCs w:val="24"/>
          <w:lang w:val="el-GR" w:eastAsia="en-GB"/>
        </w:rPr>
        <w:t xml:space="preserve">Κατά τον 18ο και 19ο αιώνα, τα αρνητικά συνήθως σχόλια των λογίων γι’ αυτά τα κείμενα δείχνουν μια πολύ διαφορετική στάση […]. Ωστόσο, από την εποχή του </w:t>
      </w:r>
      <w:hyperlink r:id="rId19" w:history="1">
        <w:r w:rsidRPr="00973DEE">
          <w:rPr>
            <w:rFonts w:ascii="&amp;quot" w:eastAsia="Times New Roman" w:hAnsi="&amp;quot" w:cs="Calibri"/>
            <w:color w:val="0088CC"/>
            <w:sz w:val="24"/>
            <w:szCs w:val="24"/>
            <w:u w:val="single"/>
            <w:lang w:val="el-GR" w:eastAsia="en-GB"/>
          </w:rPr>
          <w:t>Παλαμά</w:t>
        </w:r>
      </w:hyperlink>
      <w:r w:rsidRPr="00973DEE">
        <w:rPr>
          <w:rFonts w:ascii="&amp;quot" w:eastAsia="Times New Roman" w:hAnsi="&amp;quot" w:cs="Calibri"/>
          <w:color w:val="333333"/>
          <w:sz w:val="24"/>
          <w:szCs w:val="24"/>
          <w:lang w:val="el-GR" w:eastAsia="en-GB"/>
        </w:rPr>
        <w:t xml:space="preserve"> και του δημοτικιστικού κινήματος στα τέλη του 19ου αιώνα, η κρητική λογοτεχνία της Αναγέννησης εξασφάλισε μια σίγουρη θέση στην ιστορία της νεοελληνικής λογοτεχνίας και χρησιμοποιήθηκε δημιουργικά από ποιητές όπως ο </w:t>
      </w:r>
      <w:hyperlink r:id="rId20" w:history="1">
        <w:r w:rsidRPr="00973DEE">
          <w:rPr>
            <w:rFonts w:ascii="&amp;quot" w:eastAsia="Times New Roman" w:hAnsi="&amp;quot" w:cs="Calibri"/>
            <w:color w:val="0088CC"/>
            <w:sz w:val="24"/>
            <w:szCs w:val="24"/>
            <w:u w:val="single"/>
            <w:lang w:val="el-GR" w:eastAsia="en-GB"/>
          </w:rPr>
          <w:t>Σικελιανός</w:t>
        </w:r>
      </w:hyperlink>
      <w:r w:rsidRPr="00973DEE">
        <w:rPr>
          <w:rFonts w:ascii="&amp;quot" w:eastAsia="Times New Roman" w:hAnsi="&amp;quot" w:cs="Calibri"/>
          <w:color w:val="333333"/>
          <w:sz w:val="24"/>
          <w:szCs w:val="24"/>
          <w:lang w:val="el-GR" w:eastAsia="en-GB"/>
        </w:rPr>
        <w:t xml:space="preserve">, ο </w:t>
      </w:r>
      <w:hyperlink r:id="rId21" w:history="1">
        <w:r w:rsidRPr="00973DEE">
          <w:rPr>
            <w:rFonts w:ascii="&amp;quot" w:eastAsia="Times New Roman" w:hAnsi="&amp;quot" w:cs="Calibri"/>
            <w:color w:val="0088CC"/>
            <w:sz w:val="24"/>
            <w:szCs w:val="24"/>
            <w:u w:val="single"/>
            <w:lang w:val="el-GR" w:eastAsia="en-GB"/>
          </w:rPr>
          <w:t>Σεφέρης</w:t>
        </w:r>
      </w:hyperlink>
      <w:r w:rsidRPr="00973DEE">
        <w:rPr>
          <w:rFonts w:ascii="&amp;quot" w:eastAsia="Times New Roman" w:hAnsi="&amp;quot" w:cs="Calibri"/>
          <w:color w:val="333333"/>
          <w:sz w:val="24"/>
          <w:szCs w:val="24"/>
          <w:lang w:val="el-GR" w:eastAsia="en-GB"/>
        </w:rPr>
        <w:t xml:space="preserve">, ο </w:t>
      </w:r>
      <w:hyperlink r:id="rId22" w:history="1">
        <w:r w:rsidRPr="00973DEE">
          <w:rPr>
            <w:rFonts w:ascii="&amp;quot" w:eastAsia="Times New Roman" w:hAnsi="&amp;quot" w:cs="Calibri"/>
            <w:color w:val="0088CC"/>
            <w:sz w:val="24"/>
            <w:szCs w:val="24"/>
            <w:u w:val="single"/>
            <w:lang w:val="el-GR" w:eastAsia="en-GB"/>
          </w:rPr>
          <w:t>Ρίτσος</w:t>
        </w:r>
      </w:hyperlink>
      <w:r w:rsidRPr="00973DEE">
        <w:rPr>
          <w:rFonts w:ascii="&amp;quot" w:eastAsia="Times New Roman" w:hAnsi="&amp;quot" w:cs="Calibri"/>
          <w:color w:val="333333"/>
          <w:sz w:val="24"/>
          <w:szCs w:val="24"/>
          <w:lang w:val="el-GR" w:eastAsia="en-GB"/>
        </w:rPr>
        <w:t xml:space="preserve"> και ο </w:t>
      </w:r>
      <w:hyperlink r:id="rId23" w:history="1">
        <w:r w:rsidRPr="00973DEE">
          <w:rPr>
            <w:rFonts w:ascii="&amp;quot" w:eastAsia="Times New Roman" w:hAnsi="&amp;quot" w:cs="Calibri"/>
            <w:color w:val="0088CC"/>
            <w:sz w:val="24"/>
            <w:szCs w:val="24"/>
            <w:u w:val="single"/>
            <w:lang w:val="el-GR" w:eastAsia="en-GB"/>
          </w:rPr>
          <w:t>Πρεβελάκης</w:t>
        </w:r>
      </w:hyperlink>
      <w:r w:rsidRPr="00973DEE">
        <w:rPr>
          <w:rFonts w:ascii="&amp;quot" w:eastAsia="Times New Roman" w:hAnsi="&amp;quot" w:cs="Calibri"/>
          <w:color w:val="333333"/>
          <w:sz w:val="24"/>
          <w:szCs w:val="24"/>
          <w:lang w:val="el-GR" w:eastAsia="en-GB"/>
        </w:rPr>
        <w:t>. Στη μεταπολεμική περίοδο όλα σχεδόν τα κρητικά έργα ανέβηκαν στην αθηναϊκή σκηνή και ορισμένα από αυτά αποτέλεσαν επίσης πηγή έμπνευσης για εικαστικούς καλλιτέχνες και συνθέτες.</w:t>
      </w:r>
    </w:p>
    <w:p w14:paraId="2D25C764" w14:textId="4B92ED66" w:rsidR="00973DEE" w:rsidRPr="00127D83" w:rsidRDefault="00973DEE" w:rsidP="00973DEE">
      <w:pPr>
        <w:shd w:val="clear" w:color="auto" w:fill="FFFFFF"/>
        <w:spacing w:after="300" w:line="240" w:lineRule="auto"/>
        <w:jc w:val="both"/>
        <w:rPr>
          <w:rFonts w:ascii="Calibri" w:eastAsia="Times New Roman" w:hAnsi="Calibri" w:cs="Calibri"/>
          <w:color w:val="333333"/>
          <w:sz w:val="21"/>
          <w:szCs w:val="21"/>
          <w:lang w:val="el-GR" w:eastAsia="en-GB"/>
        </w:rPr>
      </w:pPr>
      <w:r w:rsidRPr="00973DEE">
        <w:rPr>
          <w:rFonts w:ascii="Calibri" w:eastAsia="Times New Roman" w:hAnsi="Calibri" w:cs="Calibri"/>
          <w:color w:val="333333"/>
          <w:sz w:val="21"/>
          <w:szCs w:val="21"/>
          <w:lang w:eastAsia="en-GB"/>
        </w:rPr>
        <w:t>David Holton</w:t>
      </w:r>
      <w:r w:rsidRPr="00973DEE">
        <w:rPr>
          <w:rFonts w:ascii="Calibri" w:eastAsia="Times New Roman" w:hAnsi="Calibri" w:cs="Calibri"/>
          <w:color w:val="333333"/>
          <w:sz w:val="21"/>
          <w:szCs w:val="21"/>
          <w:lang w:val="el-GR" w:eastAsia="en-GB"/>
        </w:rPr>
        <w:t xml:space="preserve">, «Η Κρητική Αναγέννηση». </w:t>
      </w:r>
      <w:r w:rsidRPr="00973DEE">
        <w:rPr>
          <w:rFonts w:ascii="Calibri" w:eastAsia="Times New Roman" w:hAnsi="Calibri" w:cs="Calibri"/>
          <w:i/>
          <w:iCs/>
          <w:color w:val="333333"/>
          <w:sz w:val="21"/>
          <w:szCs w:val="21"/>
          <w:lang w:val="el-GR" w:eastAsia="en-GB"/>
        </w:rPr>
        <w:t>Λογοτεχνία και κοινωνία στην Κρήτη της Αναγέννησης</w:t>
      </w:r>
      <w:r w:rsidRPr="00973DEE">
        <w:rPr>
          <w:rFonts w:ascii="Calibri" w:eastAsia="Times New Roman" w:hAnsi="Calibri" w:cs="Calibri"/>
          <w:color w:val="333333"/>
          <w:sz w:val="21"/>
          <w:szCs w:val="21"/>
          <w:lang w:val="el-GR" w:eastAsia="en-GB"/>
        </w:rPr>
        <w:t xml:space="preserve">, επιμ. </w:t>
      </w:r>
      <w:r w:rsidRPr="00973DEE">
        <w:rPr>
          <w:rFonts w:ascii="Calibri" w:eastAsia="Times New Roman" w:hAnsi="Calibri" w:cs="Calibri"/>
          <w:color w:val="333333"/>
          <w:sz w:val="21"/>
          <w:szCs w:val="21"/>
          <w:lang w:eastAsia="en-GB"/>
        </w:rPr>
        <w:t>David Holton</w:t>
      </w:r>
      <w:r w:rsidRPr="00973DEE">
        <w:rPr>
          <w:rFonts w:ascii="Calibri" w:eastAsia="Times New Roman" w:hAnsi="Calibri" w:cs="Calibri"/>
          <w:color w:val="333333"/>
          <w:sz w:val="21"/>
          <w:szCs w:val="21"/>
          <w:lang w:val="el-GR" w:eastAsia="en-GB"/>
        </w:rPr>
        <w:t>, απόδοση στα ελληνικά Ναταλία Δεληγιαννάκη,</w:t>
      </w:r>
      <w:r w:rsidRPr="00973DEE">
        <w:rPr>
          <w:rFonts w:ascii="Calibri" w:eastAsia="Times New Roman" w:hAnsi="Calibri" w:cs="Calibri"/>
          <w:i/>
          <w:iCs/>
          <w:color w:val="333333"/>
          <w:sz w:val="21"/>
          <w:szCs w:val="21"/>
          <w:lang w:val="el-GR" w:eastAsia="en-GB"/>
        </w:rPr>
        <w:t xml:space="preserve"> </w:t>
      </w:r>
      <w:r w:rsidRPr="00973DEE">
        <w:rPr>
          <w:rFonts w:ascii="Calibri" w:eastAsia="Times New Roman" w:hAnsi="Calibri" w:cs="Calibri"/>
          <w:color w:val="333333"/>
          <w:sz w:val="21"/>
          <w:szCs w:val="21"/>
          <w:lang w:val="el-GR" w:eastAsia="en-GB"/>
        </w:rPr>
        <w:t>Πανεπιστημιακές Εκδόσεις Κρήτης, Ηράκλειο 2006 (5η έκδ.), 19-20.</w:t>
      </w:r>
    </w:p>
    <w:p w14:paraId="419743DB" w14:textId="77777777" w:rsidR="00127D83" w:rsidRPr="00127D83" w:rsidRDefault="00127D83" w:rsidP="00127D83">
      <w:pPr>
        <w:pBdr>
          <w:top w:val="single" w:sz="6" w:space="0" w:color="EEEEEE"/>
          <w:left w:val="single" w:sz="6" w:space="0" w:color="EEEEEE"/>
          <w:bottom w:val="single" w:sz="6" w:space="0" w:color="EEEEEE"/>
          <w:right w:val="single" w:sz="6" w:space="0" w:color="EEEEEE"/>
        </w:pBdr>
        <w:spacing w:after="0" w:line="600" w:lineRule="atLeast"/>
        <w:jc w:val="center"/>
        <w:outlineLvl w:val="2"/>
        <w:rPr>
          <w:rFonts w:ascii="&amp;quot" w:eastAsia="Times New Roman" w:hAnsi="&amp;quot" w:cs="Times New Roman"/>
          <w:color w:val="333333"/>
          <w:sz w:val="36"/>
          <w:szCs w:val="36"/>
          <w:lang w:eastAsia="en-GB"/>
        </w:rPr>
      </w:pPr>
      <w:r w:rsidRPr="00127D83">
        <w:rPr>
          <w:rFonts w:ascii="&amp;quot" w:eastAsia="Times New Roman" w:hAnsi="&amp;quot" w:cs="Times New Roman"/>
          <w:color w:val="333333"/>
          <w:sz w:val="36"/>
          <w:szCs w:val="36"/>
          <w:lang w:eastAsia="en-GB"/>
        </w:rPr>
        <w:t>Κορνάρος Βιτσέντζος</w:t>
      </w:r>
    </w:p>
    <w:p w14:paraId="63130338" w14:textId="77777777" w:rsidR="00127D83" w:rsidRPr="00127D83" w:rsidRDefault="00127D83" w:rsidP="00127D83">
      <w:pPr>
        <w:spacing w:after="0" w:line="240" w:lineRule="auto"/>
        <w:jc w:val="center"/>
        <w:rPr>
          <w:rFonts w:ascii="Calibri" w:eastAsia="Times New Roman" w:hAnsi="Calibri" w:cs="Calibri"/>
          <w:color w:val="333333"/>
          <w:sz w:val="21"/>
          <w:szCs w:val="21"/>
          <w:lang w:eastAsia="en-GB"/>
        </w:rPr>
      </w:pPr>
      <w:r w:rsidRPr="00127D83">
        <w:rPr>
          <w:rFonts w:ascii="Calibri" w:eastAsia="Times New Roman" w:hAnsi="Calibri" w:cs="Calibri"/>
          <w:noProof/>
          <w:color w:val="0088CC"/>
          <w:sz w:val="21"/>
          <w:szCs w:val="21"/>
          <w:lang w:eastAsia="en-GB"/>
        </w:rPr>
        <w:lastRenderedPageBreak/>
        <w:drawing>
          <wp:inline distT="0" distB="0" distL="0" distR="0" wp14:anchorId="16A62C41" wp14:editId="7FFC73E7">
            <wp:extent cx="1123950" cy="1905000"/>
            <wp:effectExtent l="0" t="0" r="0" b="0"/>
            <wp:docPr id="10" name="Picture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1905000"/>
                    </a:xfrm>
                    <a:prstGeom prst="rect">
                      <a:avLst/>
                    </a:prstGeom>
                    <a:noFill/>
                    <a:ln>
                      <a:noFill/>
                    </a:ln>
                  </pic:spPr>
                </pic:pic>
              </a:graphicData>
            </a:graphic>
          </wp:inline>
        </w:drawing>
      </w:r>
    </w:p>
    <w:p w14:paraId="6B6F734D" w14:textId="77777777" w:rsidR="00127D83" w:rsidRPr="00127D83" w:rsidRDefault="00127D83" w:rsidP="00127D83">
      <w:pPr>
        <w:spacing w:after="0" w:line="240" w:lineRule="auto"/>
        <w:jc w:val="center"/>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val="el-GR" w:eastAsia="en-GB"/>
        </w:rPr>
        <w:t xml:space="preserve">Θεόφιλος, «Ερωτόκριτος και Αρετούσα» </w:t>
      </w:r>
      <w:r w:rsidRPr="00127D83">
        <w:rPr>
          <w:rFonts w:ascii="Calibri" w:eastAsia="Times New Roman" w:hAnsi="Calibri" w:cs="Calibri"/>
          <w:color w:val="333333"/>
          <w:sz w:val="21"/>
          <w:szCs w:val="21"/>
          <w:lang w:val="el-GR" w:eastAsia="en-GB"/>
        </w:rPr>
        <w:br/>
        <w:t>[πηγή: Βικιπαίδεια].</w:t>
      </w:r>
    </w:p>
    <w:p w14:paraId="2DA749C2" w14:textId="77777777" w:rsidR="00127D83" w:rsidRPr="00127D83" w:rsidRDefault="00127D83" w:rsidP="00127D83">
      <w:pPr>
        <w:spacing w:after="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eastAsia="en-GB"/>
        </w:rPr>
        <w:t> </w:t>
      </w:r>
    </w:p>
    <w:p w14:paraId="05C569D4"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01798F09"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Το όνομα Βιτσέντζος Κορνάρος δεν είναι ασυνήθιστο αυτή την περίοδο στην Κρήτη. Αφετηρία μας πρέπει να είναι τα εσωτερικά στοιχεία που προσφέρει το έργο [</w:t>
      </w:r>
      <w:r w:rsidRPr="00127D83">
        <w:rPr>
          <w:rFonts w:ascii="&amp;quot" w:eastAsia="Times New Roman" w:hAnsi="&amp;quot" w:cs="Calibri"/>
          <w:i/>
          <w:iCs/>
          <w:color w:val="333333"/>
          <w:sz w:val="24"/>
          <w:szCs w:val="24"/>
          <w:lang w:val="el-GR" w:eastAsia="en-GB"/>
        </w:rPr>
        <w:t>Ερωτόκριτος</w:t>
      </w:r>
      <w:r w:rsidRPr="00127D83">
        <w:rPr>
          <w:rFonts w:ascii="&amp;quot" w:eastAsia="Times New Roman" w:hAnsi="&amp;quot" w:cs="Calibri"/>
          <w:color w:val="333333"/>
          <w:sz w:val="24"/>
          <w:szCs w:val="24"/>
          <w:lang w:val="el-GR" w:eastAsia="en-GB"/>
        </w:rPr>
        <w:t>]. Ο ποιητής παρουσιάζεται στο τέλος του έργου του, σε έξι προσεκτικά διατυπωμένους στίχους:</w:t>
      </w:r>
    </w:p>
    <w:p w14:paraId="2F70F568" w14:textId="77777777" w:rsidR="00127D83" w:rsidRPr="00127D83" w:rsidRDefault="00127D83" w:rsidP="00127D83">
      <w:pPr>
        <w:spacing w:after="300" w:line="240" w:lineRule="auto"/>
        <w:ind w:left="450"/>
        <w:jc w:val="both"/>
        <w:rPr>
          <w:rFonts w:ascii="Calibri" w:eastAsia="Times New Roman" w:hAnsi="Calibri" w:cs="Calibri"/>
          <w:color w:val="999999"/>
          <w:sz w:val="21"/>
          <w:szCs w:val="21"/>
          <w:lang w:val="el-GR" w:eastAsia="en-GB"/>
        </w:rPr>
      </w:pPr>
      <w:r w:rsidRPr="00127D83">
        <w:rPr>
          <w:rFonts w:ascii="Calibri" w:eastAsia="Times New Roman" w:hAnsi="Calibri" w:cs="Calibri"/>
          <w:i/>
          <w:iCs/>
          <w:color w:val="999999"/>
          <w:sz w:val="21"/>
          <w:szCs w:val="21"/>
          <w:lang w:val="el-GR" w:eastAsia="en-GB"/>
        </w:rPr>
        <w:t>ΒΙΤΣΕΝΤΖΟΣ είν’ ο ποιητής και στη γενιά ΚΟΡΝΑΡΟΣ,</w:t>
      </w:r>
      <w:r w:rsidRPr="00127D83">
        <w:rPr>
          <w:rFonts w:ascii="Calibri" w:eastAsia="Times New Roman" w:hAnsi="Calibri" w:cs="Calibri"/>
          <w:i/>
          <w:iCs/>
          <w:color w:val="999999"/>
          <w:sz w:val="21"/>
          <w:szCs w:val="21"/>
          <w:lang w:val="el-GR" w:eastAsia="en-GB"/>
        </w:rPr>
        <w:br/>
        <w:t>που να βρεθή ακριμάτιστος, σα θα τον πάρη ο Χάρος.</w:t>
      </w:r>
      <w:r w:rsidRPr="00127D83">
        <w:rPr>
          <w:rFonts w:ascii="Calibri" w:eastAsia="Times New Roman" w:hAnsi="Calibri" w:cs="Calibri"/>
          <w:i/>
          <w:iCs/>
          <w:color w:val="999999"/>
          <w:sz w:val="21"/>
          <w:szCs w:val="21"/>
          <w:lang w:val="el-GR" w:eastAsia="en-GB"/>
        </w:rPr>
        <w:br/>
        <w:t xml:space="preserve">Στη Στείαν εγεννήθηκε, στη Στείαν ενεθράφη, </w:t>
      </w:r>
      <w:r w:rsidRPr="00127D83">
        <w:rPr>
          <w:rFonts w:ascii="Calibri" w:eastAsia="Times New Roman" w:hAnsi="Calibri" w:cs="Calibri"/>
          <w:i/>
          <w:iCs/>
          <w:color w:val="999999"/>
          <w:sz w:val="21"/>
          <w:szCs w:val="21"/>
          <w:lang w:val="el-GR" w:eastAsia="en-GB"/>
        </w:rPr>
        <w:br/>
        <w:t>εκεί ’καμε κ’ εκόπιασεν ετούτα που σας γράφει.</w:t>
      </w:r>
      <w:r w:rsidRPr="00127D83">
        <w:rPr>
          <w:rFonts w:ascii="Calibri" w:eastAsia="Times New Roman" w:hAnsi="Calibri" w:cs="Calibri"/>
          <w:i/>
          <w:iCs/>
          <w:color w:val="999999"/>
          <w:sz w:val="21"/>
          <w:szCs w:val="21"/>
          <w:lang w:val="el-GR" w:eastAsia="en-GB"/>
        </w:rPr>
        <w:br/>
        <w:t>Στο Κάστρον επαντρεύτηκε σαν αρμηνεύγει η φύση,</w:t>
      </w:r>
      <w:r w:rsidRPr="00127D83">
        <w:rPr>
          <w:rFonts w:ascii="Calibri" w:eastAsia="Times New Roman" w:hAnsi="Calibri" w:cs="Calibri"/>
          <w:i/>
          <w:iCs/>
          <w:color w:val="999999"/>
          <w:sz w:val="21"/>
          <w:szCs w:val="21"/>
          <w:lang w:val="el-GR" w:eastAsia="en-GB"/>
        </w:rPr>
        <w:br/>
        <w:t>το τέλος του έχει να γενή όπου ο Θεός ορίση.</w:t>
      </w:r>
    </w:p>
    <w:p w14:paraId="1B8365E9"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Ένας μόνος Βιτσέντζος Κορνάρος γνωστός από αρχειακές πηγές ταιριάζει μ’ αυτά τα βιογραφικά στοιχεία. Ήταν μέλος της ευγενούς βενετοκρητικής οικογένειας των Κορνάρων (</w:t>
      </w:r>
      <w:r w:rsidRPr="00127D83">
        <w:rPr>
          <w:rFonts w:ascii="&amp;quot" w:eastAsia="Times New Roman" w:hAnsi="&amp;quot" w:cs="Calibri"/>
          <w:color w:val="333333"/>
          <w:sz w:val="24"/>
          <w:szCs w:val="24"/>
          <w:lang w:eastAsia="en-GB"/>
        </w:rPr>
        <w:t>Cornaro </w:t>
      </w:r>
      <w:r w:rsidRPr="00127D83">
        <w:rPr>
          <w:rFonts w:ascii="&amp;quot" w:eastAsia="Times New Roman" w:hAnsi="&amp;quot" w:cs="Calibri"/>
          <w:color w:val="333333"/>
          <w:sz w:val="24"/>
          <w:szCs w:val="24"/>
          <w:lang w:val="el-GR" w:eastAsia="en-GB"/>
        </w:rPr>
        <w:t xml:space="preserve">ή </w:t>
      </w:r>
      <w:r w:rsidRPr="00127D83">
        <w:rPr>
          <w:rFonts w:ascii="&amp;quot" w:eastAsia="Times New Roman" w:hAnsi="&amp;quot" w:cs="Calibri"/>
          <w:color w:val="333333"/>
          <w:sz w:val="24"/>
          <w:szCs w:val="24"/>
          <w:lang w:eastAsia="en-GB"/>
        </w:rPr>
        <w:t>Corner</w:t>
      </w:r>
      <w:r w:rsidRPr="00127D83">
        <w:rPr>
          <w:rFonts w:ascii="&amp;quot" w:eastAsia="Times New Roman" w:hAnsi="&amp;quot" w:cs="Calibri"/>
          <w:color w:val="333333"/>
          <w:sz w:val="24"/>
          <w:szCs w:val="24"/>
          <w:lang w:val="el-GR" w:eastAsia="en-GB"/>
        </w:rPr>
        <w:t xml:space="preserve">) […]. Ο </w:t>
      </w:r>
      <w:r w:rsidRPr="00127D83">
        <w:rPr>
          <w:rFonts w:ascii="&amp;quot" w:eastAsia="Times New Roman" w:hAnsi="&amp;quot" w:cs="Calibri"/>
          <w:color w:val="333333"/>
          <w:sz w:val="24"/>
          <w:szCs w:val="24"/>
          <w:lang w:eastAsia="en-GB"/>
        </w:rPr>
        <w:t>Vincenzo Cornaro</w:t>
      </w:r>
      <w:r w:rsidRPr="00127D83">
        <w:rPr>
          <w:rFonts w:ascii="&amp;quot" w:eastAsia="Times New Roman" w:hAnsi="&amp;quot" w:cs="Calibri"/>
          <w:color w:val="333333"/>
          <w:sz w:val="24"/>
          <w:szCs w:val="24"/>
          <w:lang w:val="el-GR" w:eastAsia="en-GB"/>
        </w:rPr>
        <w:t xml:space="preserve"> (με την ιταλική μορφή του ονόματός του) γεννήθηκε στα 1553 και πέθανε στα 1613 ή 1614 […].</w:t>
      </w:r>
    </w:p>
    <w:p w14:paraId="1AE9536E"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eastAsia="en-GB"/>
        </w:rPr>
        <w:t>David</w:t>
      </w:r>
      <w:r w:rsidRPr="00127D83">
        <w:rPr>
          <w:rFonts w:ascii="Calibri" w:eastAsia="Times New Roman" w:hAnsi="Calibri" w:cs="Calibri"/>
          <w:color w:val="333333"/>
          <w:sz w:val="21"/>
          <w:szCs w:val="21"/>
          <w:lang w:val="el-GR" w:eastAsia="en-GB"/>
        </w:rPr>
        <w:t xml:space="preserve"> </w:t>
      </w:r>
      <w:r w:rsidRPr="00127D83">
        <w:rPr>
          <w:rFonts w:ascii="Calibri" w:eastAsia="Times New Roman" w:hAnsi="Calibri" w:cs="Calibri"/>
          <w:color w:val="333333"/>
          <w:sz w:val="21"/>
          <w:szCs w:val="21"/>
          <w:lang w:eastAsia="en-GB"/>
        </w:rPr>
        <w:t>Holton</w:t>
      </w:r>
      <w:r w:rsidRPr="00127D83">
        <w:rPr>
          <w:rFonts w:ascii="Calibri" w:eastAsia="Times New Roman" w:hAnsi="Calibri" w:cs="Calibri"/>
          <w:color w:val="333333"/>
          <w:sz w:val="21"/>
          <w:szCs w:val="21"/>
          <w:lang w:val="el-GR" w:eastAsia="en-GB"/>
        </w:rPr>
        <w:t xml:space="preserve">, «Μυθιστορία», </w:t>
      </w:r>
      <w:r w:rsidRPr="00127D83">
        <w:rPr>
          <w:rFonts w:ascii="Calibri" w:eastAsia="Times New Roman" w:hAnsi="Calibri" w:cs="Calibri"/>
          <w:i/>
          <w:iCs/>
          <w:color w:val="333333"/>
          <w:sz w:val="21"/>
          <w:szCs w:val="21"/>
          <w:lang w:val="el-GR" w:eastAsia="en-GB"/>
        </w:rPr>
        <w:t>Λογοτεχνία και κοινωνία στην Κρήτη της Αναγέννησης</w:t>
      </w:r>
      <w:r w:rsidRPr="00127D83">
        <w:rPr>
          <w:rFonts w:ascii="Calibri" w:eastAsia="Times New Roman" w:hAnsi="Calibri" w:cs="Calibri"/>
          <w:color w:val="333333"/>
          <w:sz w:val="21"/>
          <w:szCs w:val="21"/>
          <w:lang w:val="el-GR" w:eastAsia="en-GB"/>
        </w:rPr>
        <w:t xml:space="preserve">, επιμ. </w:t>
      </w:r>
      <w:r w:rsidRPr="00127D83">
        <w:rPr>
          <w:rFonts w:ascii="Calibri" w:eastAsia="Times New Roman" w:hAnsi="Calibri" w:cs="Calibri"/>
          <w:color w:val="333333"/>
          <w:sz w:val="21"/>
          <w:szCs w:val="21"/>
          <w:lang w:eastAsia="en-GB"/>
        </w:rPr>
        <w:t>David Holton</w:t>
      </w:r>
      <w:r w:rsidRPr="00127D83">
        <w:rPr>
          <w:rFonts w:ascii="Calibri" w:eastAsia="Times New Roman" w:hAnsi="Calibri" w:cs="Calibri"/>
          <w:color w:val="333333"/>
          <w:sz w:val="21"/>
          <w:szCs w:val="21"/>
          <w:lang w:val="el-GR" w:eastAsia="en-GB"/>
        </w:rPr>
        <w:t>, Πανεπιστημιακές Εκδόσεις Κρήτης, Ηράκλειο 1997, 262-263.</w:t>
      </w:r>
    </w:p>
    <w:p w14:paraId="04327280"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1E5F57EE"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4ABD02DD"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 xml:space="preserve">[…] Ο </w:t>
      </w:r>
      <w:r w:rsidRPr="00127D83">
        <w:rPr>
          <w:rFonts w:ascii="&amp;quot" w:eastAsia="Times New Roman" w:hAnsi="&amp;quot" w:cs="Calibri"/>
          <w:i/>
          <w:iCs/>
          <w:color w:val="333333"/>
          <w:sz w:val="24"/>
          <w:szCs w:val="24"/>
          <w:lang w:val="el-GR" w:eastAsia="en-GB"/>
        </w:rPr>
        <w:t xml:space="preserve">Ερωτόκριτος </w:t>
      </w:r>
      <w:r w:rsidRPr="00127D83">
        <w:rPr>
          <w:rFonts w:ascii="&amp;quot" w:eastAsia="Times New Roman" w:hAnsi="&amp;quot" w:cs="Calibri"/>
          <w:color w:val="333333"/>
          <w:sz w:val="24"/>
          <w:szCs w:val="24"/>
          <w:lang w:val="el-GR" w:eastAsia="en-GB"/>
        </w:rPr>
        <w:t xml:space="preserve">ωριμάζει μέσα στις ίδιες συνθήκες που εκδηλώθηκαν όταν εμφανίστηκαν ο </w:t>
      </w:r>
      <w:hyperlink r:id="rId26" w:history="1">
        <w:r w:rsidRPr="00127D83">
          <w:rPr>
            <w:rFonts w:ascii="&amp;quot" w:eastAsia="Times New Roman" w:hAnsi="&amp;quot" w:cs="Calibri"/>
            <w:color w:val="0088CC"/>
            <w:sz w:val="24"/>
            <w:szCs w:val="24"/>
            <w:u w:val="single"/>
            <w:lang w:val="el-GR" w:eastAsia="en-GB"/>
          </w:rPr>
          <w:t>Χορτάτσης</w:t>
        </w:r>
      </w:hyperlink>
      <w:r w:rsidRPr="00127D83">
        <w:rPr>
          <w:rFonts w:ascii="&amp;quot" w:eastAsia="Times New Roman" w:hAnsi="&amp;quot" w:cs="Calibri"/>
          <w:color w:val="333333"/>
          <w:sz w:val="24"/>
          <w:szCs w:val="24"/>
          <w:lang w:val="el-GR" w:eastAsia="en-GB"/>
        </w:rPr>
        <w:t xml:space="preserve"> και οι άλλοι δραματουργοί· ανήκει σε είδος διαφορετικό, αφού είναι ποίημα αφηγηματικό, αλλά μοιράζεται με το θέατρο τις ίδιες πολιτισμικές και αισθητικές αντιλήψεις.</w:t>
      </w:r>
    </w:p>
    <w:p w14:paraId="5023BFB9"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 xml:space="preserve">Οι δέκα χιλιάδες </w:t>
      </w:r>
      <w:hyperlink r:id="rId27" w:history="1">
        <w:r w:rsidRPr="00127D83">
          <w:rPr>
            <w:rFonts w:ascii="&amp;quot" w:eastAsia="Times New Roman" w:hAnsi="&amp;quot" w:cs="Calibri"/>
            <w:color w:val="0088CC"/>
            <w:sz w:val="24"/>
            <w:szCs w:val="24"/>
            <w:u w:val="single"/>
            <w:lang w:val="el-GR" w:eastAsia="en-GB"/>
          </w:rPr>
          <w:t>ομοιοκατάληκτοι δεκαπεντασύλλαβοι</w:t>
        </w:r>
      </w:hyperlink>
      <w:r w:rsidRPr="00127D83">
        <w:rPr>
          <w:rFonts w:ascii="&amp;quot" w:eastAsia="Times New Roman" w:hAnsi="&amp;quot" w:cs="Calibri"/>
          <w:color w:val="333333"/>
          <w:sz w:val="24"/>
          <w:szCs w:val="24"/>
          <w:lang w:val="el-GR" w:eastAsia="en-GB"/>
        </w:rPr>
        <w:t xml:space="preserve"> του ποιήματος είχαν ήδη κερδίσει το κοινό πριν ακόμη πάρουν τη μορφή βιβλίου. Ο πρώτος εκδότης του, απευθυνόμενος το 1713 στο κοινό, πληροφορούσε ότι το έργο ήταν πολύ αγαπητό στα Επτάνησα, ιδίως στη Ζάκυνθο, και στην Πελοπόννησο όπου οι κρητικοί είχαν βρει καταφύγιο μετά την άλωση και του τελευταίου κρητικού προμαχώνα, και </w:t>
      </w:r>
      <w:r w:rsidRPr="00127D83">
        <w:rPr>
          <w:rFonts w:ascii="&amp;quot" w:eastAsia="Times New Roman" w:hAnsi="&amp;quot" w:cs="Calibri"/>
          <w:color w:val="333333"/>
          <w:sz w:val="24"/>
          <w:szCs w:val="24"/>
          <w:lang w:val="el-GR" w:eastAsia="en-GB"/>
        </w:rPr>
        <w:lastRenderedPageBreak/>
        <w:t>κυκλοφορούσε σε πάμπολλα χειρόγραφα με διάφορες αλλοιώσεις, που ο ίδιος μόχθησε να επανορθώσει.</w:t>
      </w:r>
    </w:p>
    <w:p w14:paraId="067EFFDE"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w:t>
      </w:r>
    </w:p>
    <w:p w14:paraId="512A8B17"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Η υπόθεση του μυθιστορήματος εκτυλίσσεται σε μια εποχή αόριστη ιστορικά, όπως όλα τα παραμύθια, και σε τόπους φανταστικούς που ανήκουν επίσης σε έναν κόσμο συμβατικό. Ο Ερωτόκριτος ερωτεύεται την Αρετούσα, κόρη του βασιλιά της Αθήνας. Η Αρετούσα γοητεύεται από τα τραγούδια που της λέει ο νέος κάτω από το παράθυρό της και τον ερωτεύεται για πάντα, κρυφά από τους γονείς τους. Ο βασιλιάς, για να τη βγάλει από τη μελαγχολία όπου έχει περιπέσει, οργανώνει ένα κονταροχτύπημα· στον νικητή θα δώσει την κόρη του. Ο Ερωτόκριτος νικά και ζητά το χέρι της, αλλά ο βασιλιάς αγανακτισμένος για το θράσος του θα τον εξορίσει. Η βασιλοπούλα αρνείται να παντρευτεί τον πρίγκιπα του Βυζαντίου και τιμωρείται με εγκλεισμό, παρέα με τη νένα της (πόσοι διάλογοι και αναστεναγμοί, λόγοι παρηγορητικοί κι ελπίδες ακούγονται σε εκείνο το ερημητήριο). Στο μεταξύ ο εχθρός πολιορκεί το βασίλειο κι ένας μοναδικός ήρωας επιτυγχάνει την απελευθέρωσή του: ο Ερωτόκριτος, που έχει αλλάξει όψη χάρη σε ένα μαγικό φίλτρο. Ο άγνωστος ζητάει το χέρι της Αρετούσας, ο βασιλιάς τού το παραχωρεί αλλά η Αρετούσα, που δεν μαντεύει την ταυτότητα του νικητή και δεν μπορεί να απαρνηθεί τον έρωτά της, δεν δέχεται. Ο Ερωτόκριτος τη βάζει σε δοκιμασία, αποκαλύπτει ποιος είναι, αγκαλιάζονται, παντρεύονται και όλοι ζουν καλά και ευτυχισμένα.</w:t>
      </w:r>
    </w:p>
    <w:p w14:paraId="6826C7F8"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eastAsia="en-GB"/>
        </w:rPr>
        <w:t>Mario Vitti</w:t>
      </w:r>
      <w:r w:rsidRPr="00127D83">
        <w:rPr>
          <w:rFonts w:ascii="Calibri" w:eastAsia="Times New Roman" w:hAnsi="Calibri" w:cs="Calibri"/>
          <w:color w:val="333333"/>
          <w:sz w:val="21"/>
          <w:szCs w:val="21"/>
          <w:lang w:val="el-GR" w:eastAsia="en-GB"/>
        </w:rPr>
        <w:t xml:space="preserve">, </w:t>
      </w:r>
      <w:r w:rsidRPr="00127D83">
        <w:rPr>
          <w:rFonts w:ascii="Calibri" w:eastAsia="Times New Roman" w:hAnsi="Calibri" w:cs="Calibri"/>
          <w:i/>
          <w:iCs/>
          <w:color w:val="333333"/>
          <w:sz w:val="21"/>
          <w:szCs w:val="21"/>
          <w:lang w:val="el-GR" w:eastAsia="en-GB"/>
        </w:rPr>
        <w:t>Ιστορία της νεοελληνικής λογοτεχνίας</w:t>
      </w:r>
      <w:r w:rsidRPr="00127D83">
        <w:rPr>
          <w:rFonts w:ascii="Calibri" w:eastAsia="Times New Roman" w:hAnsi="Calibri" w:cs="Calibri"/>
          <w:color w:val="333333"/>
          <w:sz w:val="21"/>
          <w:szCs w:val="21"/>
          <w:lang w:val="el-GR" w:eastAsia="en-GB"/>
        </w:rPr>
        <w:t>, Εκδόσεις Οδυσσέας, Αθήνα 2003, 117-118.</w:t>
      </w:r>
    </w:p>
    <w:p w14:paraId="32D27466"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4EC837D5"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hyperlink r:id="rId28" w:tgtFrame="_blank" w:tooltip="πηγή: Σπουδαστήριο Νέου Ελληνισμού" w:history="1">
        <w:r w:rsidRPr="00127D83">
          <w:rPr>
            <w:rFonts w:ascii="Calibri" w:eastAsia="Times New Roman" w:hAnsi="Calibri" w:cs="Calibri"/>
            <w:color w:val="0088CC"/>
            <w:sz w:val="21"/>
            <w:szCs w:val="21"/>
            <w:u w:val="single"/>
            <w:lang w:val="el-GR" w:eastAsia="en-GB"/>
          </w:rPr>
          <w:t>Το κείμενο του «Ερωτόκριτου» στο Σπουδαστήριο Νέου Ελληνισμού.</w:t>
        </w:r>
      </w:hyperlink>
      <w:r w:rsidRPr="00127D83">
        <w:rPr>
          <w:rFonts w:ascii="Calibri" w:eastAsia="Times New Roman" w:hAnsi="Calibri" w:cs="Calibri"/>
          <w:color w:val="333333"/>
          <w:sz w:val="21"/>
          <w:szCs w:val="21"/>
          <w:lang w:val="el-GR" w:eastAsia="en-GB"/>
        </w:rPr>
        <w:t xml:space="preserve"> </w:t>
      </w:r>
    </w:p>
    <w:p w14:paraId="7212CADB"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55FD23A6"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 xml:space="preserve">Από τα 1935 γνωρίζουμε με απόλυτη βεβαιότητα ότι η πλοκή αυτή βασίζεται στη γαλλική ιπποτική μυθιστορία </w:t>
      </w:r>
      <w:r w:rsidRPr="00127D83">
        <w:rPr>
          <w:rFonts w:ascii="&amp;quot" w:eastAsia="Times New Roman" w:hAnsi="&amp;quot" w:cs="Calibri"/>
          <w:i/>
          <w:iCs/>
          <w:color w:val="333333"/>
          <w:sz w:val="24"/>
          <w:szCs w:val="24"/>
          <w:lang w:eastAsia="en-GB"/>
        </w:rPr>
        <w:t>Paris et Vienne</w:t>
      </w:r>
      <w:r w:rsidRPr="00127D83">
        <w:rPr>
          <w:rFonts w:ascii="&amp;quot" w:eastAsia="Times New Roman" w:hAnsi="&amp;quot" w:cs="Calibri"/>
          <w:color w:val="333333"/>
          <w:sz w:val="24"/>
          <w:szCs w:val="24"/>
          <w:lang w:val="el-GR" w:eastAsia="en-GB"/>
        </w:rPr>
        <w:t xml:space="preserve">. Η μυθιστορία αυτή, γραμμένη τον 15ο αιώνα από τον </w:t>
      </w:r>
      <w:r w:rsidRPr="00127D83">
        <w:rPr>
          <w:rFonts w:ascii="&amp;quot" w:eastAsia="Times New Roman" w:hAnsi="&amp;quot" w:cs="Calibri"/>
          <w:color w:val="333333"/>
          <w:sz w:val="24"/>
          <w:szCs w:val="24"/>
          <w:lang w:eastAsia="en-GB"/>
        </w:rPr>
        <w:t>Pierre de la Cyp</w:t>
      </w:r>
      <w:r w:rsidRPr="00127D83">
        <w:rPr>
          <w:rFonts w:ascii="&amp;quot" w:eastAsia="Times New Roman" w:hAnsi="&amp;quot" w:cs="Calibri"/>
          <w:color w:val="333333"/>
          <w:sz w:val="24"/>
          <w:szCs w:val="24"/>
          <w:lang w:val="el-GR" w:eastAsia="en-GB"/>
        </w:rPr>
        <w:t>è</w:t>
      </w:r>
      <w:r w:rsidRPr="00127D83">
        <w:rPr>
          <w:rFonts w:ascii="&amp;quot" w:eastAsia="Times New Roman" w:hAnsi="&amp;quot" w:cs="Calibri"/>
          <w:color w:val="333333"/>
          <w:sz w:val="24"/>
          <w:szCs w:val="24"/>
          <w:lang w:eastAsia="en-GB"/>
        </w:rPr>
        <w:t>de</w:t>
      </w:r>
      <w:r w:rsidRPr="00127D83">
        <w:rPr>
          <w:rFonts w:ascii="&amp;quot" w:eastAsia="Times New Roman" w:hAnsi="&amp;quot" w:cs="Calibri"/>
          <w:color w:val="333333"/>
          <w:sz w:val="24"/>
          <w:szCs w:val="24"/>
          <w:lang w:val="el-GR" w:eastAsia="en-GB"/>
        </w:rPr>
        <w:t>, προέρχεται με τη σειρά της από ένα καταλανικό έργο, μέσω ενός προβηγκιανού. […] ο Κορνάρος γνώριζε το έργο σε μιαν από τις ιταλικές του διασκευές, που κυκλοφορούσαν σε χειρόγραφη και έντυπη μορφή. […]</w:t>
      </w:r>
    </w:p>
    <w:p w14:paraId="6B4D8D50"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eastAsia="en-GB"/>
        </w:rPr>
        <w:t>David</w:t>
      </w:r>
      <w:r w:rsidRPr="00127D83">
        <w:rPr>
          <w:rFonts w:ascii="Calibri" w:eastAsia="Times New Roman" w:hAnsi="Calibri" w:cs="Calibri"/>
          <w:color w:val="333333"/>
          <w:sz w:val="21"/>
          <w:szCs w:val="21"/>
          <w:lang w:val="el-GR" w:eastAsia="en-GB"/>
        </w:rPr>
        <w:t xml:space="preserve"> </w:t>
      </w:r>
      <w:r w:rsidRPr="00127D83">
        <w:rPr>
          <w:rFonts w:ascii="Calibri" w:eastAsia="Times New Roman" w:hAnsi="Calibri" w:cs="Calibri"/>
          <w:color w:val="333333"/>
          <w:sz w:val="21"/>
          <w:szCs w:val="21"/>
          <w:lang w:eastAsia="en-GB"/>
        </w:rPr>
        <w:t>Holton</w:t>
      </w:r>
      <w:r w:rsidRPr="00127D83">
        <w:rPr>
          <w:rFonts w:ascii="Calibri" w:eastAsia="Times New Roman" w:hAnsi="Calibri" w:cs="Calibri"/>
          <w:color w:val="333333"/>
          <w:sz w:val="21"/>
          <w:szCs w:val="21"/>
          <w:lang w:val="el-GR" w:eastAsia="en-GB"/>
        </w:rPr>
        <w:t xml:space="preserve">, «Μυθιστορία», </w:t>
      </w:r>
      <w:r w:rsidRPr="00127D83">
        <w:rPr>
          <w:rFonts w:ascii="Calibri" w:eastAsia="Times New Roman" w:hAnsi="Calibri" w:cs="Calibri"/>
          <w:i/>
          <w:iCs/>
          <w:color w:val="333333"/>
          <w:sz w:val="21"/>
          <w:szCs w:val="21"/>
          <w:lang w:val="el-GR" w:eastAsia="en-GB"/>
        </w:rPr>
        <w:t>Λογοτεχνία και κοινωνία στην Κρήτη της Αναγέννησης</w:t>
      </w:r>
      <w:r w:rsidRPr="00127D83">
        <w:rPr>
          <w:rFonts w:ascii="Calibri" w:eastAsia="Times New Roman" w:hAnsi="Calibri" w:cs="Calibri"/>
          <w:color w:val="333333"/>
          <w:sz w:val="21"/>
          <w:szCs w:val="21"/>
          <w:lang w:val="el-GR" w:eastAsia="en-GB"/>
        </w:rPr>
        <w:t xml:space="preserve">, επιμ. </w:t>
      </w:r>
      <w:r w:rsidRPr="00127D83">
        <w:rPr>
          <w:rFonts w:ascii="Calibri" w:eastAsia="Times New Roman" w:hAnsi="Calibri" w:cs="Calibri"/>
          <w:color w:val="333333"/>
          <w:sz w:val="21"/>
          <w:szCs w:val="21"/>
          <w:lang w:eastAsia="en-GB"/>
        </w:rPr>
        <w:t>David Holton</w:t>
      </w:r>
      <w:r w:rsidRPr="00127D83">
        <w:rPr>
          <w:rFonts w:ascii="Calibri" w:eastAsia="Times New Roman" w:hAnsi="Calibri" w:cs="Calibri"/>
          <w:color w:val="333333"/>
          <w:sz w:val="21"/>
          <w:szCs w:val="21"/>
          <w:lang w:val="el-GR" w:eastAsia="en-GB"/>
        </w:rPr>
        <w:t>, Πανεπιστημιακές Εκδόσεις Κρήτης, Ηράκλειο 1997, 261.</w:t>
      </w:r>
    </w:p>
    <w:p w14:paraId="1933397D"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5D313AF6"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44AFE54E"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 xml:space="preserve">Με τους αναχρονισμούς, τις αποσιωπήσεις και με την κατάλληλη χρήση ποικίλων λογοτεχνικών θεμάτων, απέβλεπε ο Κορνάρος στη σύνθεση ενός μυθικού ποιητικού κόσμου, τοποθετημένου στο ελληνικό περιβάλλον, ενός κόσμου πλασμένου με στοιχεία που επιλέγονται σκόπιμα και με πλήρη επίγνωση από διαφορετικές ιστορικές περιόδους: από την ξακουστή Αθήνα της αρχαιότητας, από το δοξασμένο Βυζάντιο, από τον </w:t>
      </w:r>
      <w:r w:rsidRPr="00127D83">
        <w:rPr>
          <w:rFonts w:ascii="&amp;quot" w:eastAsia="Times New Roman" w:hAnsi="&amp;quot" w:cs="Calibri"/>
          <w:color w:val="333333"/>
          <w:sz w:val="24"/>
          <w:szCs w:val="24"/>
          <w:lang w:val="el-GR" w:eastAsia="en-GB"/>
        </w:rPr>
        <w:lastRenderedPageBreak/>
        <w:t xml:space="preserve">μεσαιωνικό ιπποτικό βίο της φραγκικής Πελοποννήσου και των νησιών. Έτσι δημιουργήθηκε ένας ιδανικός κόσμος της ελληνικής Ανατολής, αντίστοιχος με εκείνον που είχε γνωρίσει ο Κορνάρος στο έργο του </w:t>
      </w:r>
      <w:r w:rsidRPr="00127D83">
        <w:rPr>
          <w:rFonts w:ascii="&amp;quot" w:eastAsia="Times New Roman" w:hAnsi="&amp;quot" w:cs="Calibri"/>
          <w:color w:val="333333"/>
          <w:sz w:val="24"/>
          <w:szCs w:val="24"/>
          <w:lang w:eastAsia="en-GB"/>
        </w:rPr>
        <w:t>Ariosto</w:t>
      </w:r>
      <w:r w:rsidRPr="00127D83">
        <w:rPr>
          <w:rFonts w:ascii="&amp;quot" w:eastAsia="Times New Roman" w:hAnsi="&amp;quot" w:cs="Calibri"/>
          <w:color w:val="333333"/>
          <w:sz w:val="24"/>
          <w:szCs w:val="24"/>
          <w:lang w:val="el-GR" w:eastAsia="en-GB"/>
        </w:rPr>
        <w:t>, και που βασιζόταν στις παραδόσεις της μεσαιωνικής Ευρώπης.</w:t>
      </w:r>
    </w:p>
    <w:p w14:paraId="2AFCB76E"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Τα στοιχεία που επέλεξε ο Κορνάρος για την απάρτιση του κόσμου αυτού είναι τέτοια, ώστε η συνύπαρξή τους στο έργο να μη δημιουργεί έντονη δυσαρμονία. Έτσι τους επώνυμους θεούς των αρχαίων Ελλήνων τους αντικαθιστά μια άχρωμη πίστη στα ουράνια σώματα, τον Ήλιο, το Φεγγάρι (ή Σελήνη), τα Άστρα, το Φως, τη Γη.</w:t>
      </w:r>
    </w:p>
    <w:p w14:paraId="3C15C57D"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val="el-GR" w:eastAsia="en-GB"/>
        </w:rPr>
        <w:t xml:space="preserve">Στυλιανός Αλεξίου, «Εισαγωγή». Βιτσέντσος Κορνάρος, </w:t>
      </w:r>
      <w:r w:rsidRPr="00127D83">
        <w:rPr>
          <w:rFonts w:ascii="Calibri" w:eastAsia="Times New Roman" w:hAnsi="Calibri" w:cs="Calibri"/>
          <w:i/>
          <w:iCs/>
          <w:color w:val="333333"/>
          <w:sz w:val="21"/>
          <w:szCs w:val="21"/>
          <w:lang w:val="el-GR" w:eastAsia="en-GB"/>
        </w:rPr>
        <w:t>Ερωτόκριτος</w:t>
      </w:r>
      <w:r w:rsidRPr="00127D83">
        <w:rPr>
          <w:rFonts w:ascii="Calibri" w:eastAsia="Times New Roman" w:hAnsi="Calibri" w:cs="Calibri"/>
          <w:color w:val="333333"/>
          <w:sz w:val="21"/>
          <w:szCs w:val="21"/>
          <w:lang w:val="el-GR" w:eastAsia="en-GB"/>
        </w:rPr>
        <w:t>, κριτ. έκδ.-εισαγ.-σημ.-γλωσ.: Στυλιανός Αλεξίου, Ερμής, Αθήνα 1980, οδ΄-οε΄.</w:t>
      </w:r>
    </w:p>
    <w:p w14:paraId="2A460DAD"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5C876157"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hyperlink r:id="rId29" w:tgtFrame="_blank" w:tooltip="πηγή: British Library" w:history="1">
        <w:r w:rsidRPr="00127D83">
          <w:rPr>
            <w:rFonts w:ascii="Calibri" w:eastAsia="Times New Roman" w:hAnsi="Calibri" w:cs="Calibri"/>
            <w:color w:val="0088CC"/>
            <w:sz w:val="21"/>
            <w:szCs w:val="21"/>
            <w:u w:val="single"/>
            <w:lang w:val="el-GR" w:eastAsia="en-GB"/>
          </w:rPr>
          <w:t>Το χειρόγραφο του «Ερωτόκριτου» στη Βρετανική Βιβλιοθήκη.</w:t>
        </w:r>
      </w:hyperlink>
      <w:r w:rsidRPr="00127D83">
        <w:rPr>
          <w:rFonts w:ascii="Calibri" w:eastAsia="Times New Roman" w:hAnsi="Calibri" w:cs="Calibri"/>
          <w:color w:val="333333"/>
          <w:sz w:val="21"/>
          <w:szCs w:val="21"/>
          <w:lang w:val="el-GR" w:eastAsia="en-GB"/>
        </w:rPr>
        <w:t xml:space="preserve"> </w:t>
      </w:r>
    </w:p>
    <w:p w14:paraId="50AE28FC"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44673858"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 xml:space="preserve">Με τον </w:t>
      </w:r>
      <w:r w:rsidRPr="00127D83">
        <w:rPr>
          <w:rFonts w:ascii="&amp;quot" w:eastAsia="Times New Roman" w:hAnsi="&amp;quot" w:cs="Calibri"/>
          <w:i/>
          <w:iCs/>
          <w:color w:val="333333"/>
          <w:sz w:val="24"/>
          <w:szCs w:val="24"/>
          <w:lang w:val="el-GR" w:eastAsia="en-GB"/>
        </w:rPr>
        <w:t>Ερωτόκριτο</w:t>
      </w:r>
      <w:r w:rsidRPr="00127D83">
        <w:rPr>
          <w:rFonts w:ascii="&amp;quot" w:eastAsia="Times New Roman" w:hAnsi="&amp;quot" w:cs="Calibri"/>
          <w:color w:val="333333"/>
          <w:sz w:val="24"/>
          <w:szCs w:val="24"/>
          <w:lang w:val="el-GR" w:eastAsia="en-GB"/>
        </w:rPr>
        <w:t xml:space="preserve">, το ελληνικό είδος της μυθιστορίας / μυθιστορήματος φτάνει σ’ ένα νέο και ιδιαίτερα περίτεχνο στάδιο ανάπτυξης την εποχή της Αναγέννησης. Από τις αρχές του στην αρχαιότητα, πέρασε μέσα από ποικίλες μεσαιωνικές εκδοχές για να αναδυθεί, αναζωογονημένο από την επαφή με τη Δύση, στην αναγεννησιακή Κρήτη. Ταυτόχρονα «σύγχρονος» και παραδοσιακός, ο </w:t>
      </w:r>
      <w:r w:rsidRPr="00127D83">
        <w:rPr>
          <w:rFonts w:ascii="&amp;quot" w:eastAsia="Times New Roman" w:hAnsi="&amp;quot" w:cs="Calibri"/>
          <w:i/>
          <w:iCs/>
          <w:color w:val="333333"/>
          <w:sz w:val="24"/>
          <w:szCs w:val="24"/>
          <w:lang w:val="el-GR" w:eastAsia="en-GB"/>
        </w:rPr>
        <w:t>Ερωτόκριτος</w:t>
      </w:r>
      <w:r w:rsidRPr="00127D83">
        <w:rPr>
          <w:rFonts w:ascii="&amp;quot" w:eastAsia="Times New Roman" w:hAnsi="&amp;quot" w:cs="Calibri"/>
          <w:color w:val="333333"/>
          <w:sz w:val="24"/>
          <w:szCs w:val="24"/>
          <w:lang w:val="el-GR" w:eastAsia="en-GB"/>
        </w:rPr>
        <w:t xml:space="preserve"> εξακολουθεί να διαβάζεται και να θαυμάζεται από τους απλούς αναγνώστες, αλλά και να αποτελεί πηγή έμπνευσης για τον λόγιο ποιητή. Η διαχρονική αξία του έχει συχνά αναγνωριστεί· αλλά μόνο τις τελευταίες δεκαετίες η κριτική ματιά της κριτικής και της φιλολογικής έρευνας ανέλυσε και ανέδειξε τη λεπτή τέχνη με την οποία μεταμόρφωσε ο Κορνάρος μια μεσαιωνική γαλλική μυθιστορία σε ελληνικό λογοτεχνικό μνημείο της Αναγέννησης.</w:t>
      </w:r>
    </w:p>
    <w:p w14:paraId="46E957EB"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eastAsia="en-GB"/>
        </w:rPr>
        <w:t>David</w:t>
      </w:r>
      <w:r w:rsidRPr="00127D83">
        <w:rPr>
          <w:rFonts w:ascii="Calibri" w:eastAsia="Times New Roman" w:hAnsi="Calibri" w:cs="Calibri"/>
          <w:color w:val="333333"/>
          <w:sz w:val="21"/>
          <w:szCs w:val="21"/>
          <w:lang w:val="el-GR" w:eastAsia="en-GB"/>
        </w:rPr>
        <w:t xml:space="preserve"> </w:t>
      </w:r>
      <w:r w:rsidRPr="00127D83">
        <w:rPr>
          <w:rFonts w:ascii="Calibri" w:eastAsia="Times New Roman" w:hAnsi="Calibri" w:cs="Calibri"/>
          <w:color w:val="333333"/>
          <w:sz w:val="21"/>
          <w:szCs w:val="21"/>
          <w:lang w:eastAsia="en-GB"/>
        </w:rPr>
        <w:t>Holton</w:t>
      </w:r>
      <w:r w:rsidRPr="00127D83">
        <w:rPr>
          <w:rFonts w:ascii="Calibri" w:eastAsia="Times New Roman" w:hAnsi="Calibri" w:cs="Calibri"/>
          <w:color w:val="333333"/>
          <w:sz w:val="21"/>
          <w:szCs w:val="21"/>
          <w:lang w:val="el-GR" w:eastAsia="en-GB"/>
        </w:rPr>
        <w:t xml:space="preserve">, «Μυθιστορία», </w:t>
      </w:r>
      <w:r w:rsidRPr="00127D83">
        <w:rPr>
          <w:rFonts w:ascii="Calibri" w:eastAsia="Times New Roman" w:hAnsi="Calibri" w:cs="Calibri"/>
          <w:i/>
          <w:iCs/>
          <w:color w:val="333333"/>
          <w:sz w:val="21"/>
          <w:szCs w:val="21"/>
          <w:lang w:val="el-GR" w:eastAsia="en-GB"/>
        </w:rPr>
        <w:t>Λογοτεχνία και κοινωνία στην Κρήτη της Αναγέννησης</w:t>
      </w:r>
      <w:r w:rsidRPr="00127D83">
        <w:rPr>
          <w:rFonts w:ascii="Calibri" w:eastAsia="Times New Roman" w:hAnsi="Calibri" w:cs="Calibri"/>
          <w:color w:val="333333"/>
          <w:sz w:val="21"/>
          <w:szCs w:val="21"/>
          <w:lang w:val="el-GR" w:eastAsia="en-GB"/>
        </w:rPr>
        <w:t xml:space="preserve">, επιμ. </w:t>
      </w:r>
      <w:r w:rsidRPr="00127D83">
        <w:rPr>
          <w:rFonts w:ascii="Calibri" w:eastAsia="Times New Roman" w:hAnsi="Calibri" w:cs="Calibri"/>
          <w:color w:val="333333"/>
          <w:sz w:val="21"/>
          <w:szCs w:val="21"/>
          <w:lang w:eastAsia="en-GB"/>
        </w:rPr>
        <w:t>David Holton</w:t>
      </w:r>
      <w:r w:rsidRPr="00127D83">
        <w:rPr>
          <w:rFonts w:ascii="Calibri" w:eastAsia="Times New Roman" w:hAnsi="Calibri" w:cs="Calibri"/>
          <w:color w:val="333333"/>
          <w:sz w:val="21"/>
          <w:szCs w:val="21"/>
          <w:lang w:val="el-GR" w:eastAsia="en-GB"/>
        </w:rPr>
        <w:t>, Πανεπιστημιακές Εκδόσεις Κρήτης, Ηράκλειο 1997, 291.</w:t>
      </w:r>
    </w:p>
    <w:p w14:paraId="00DEA4F2"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786A91D5"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2B6981E1"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Habent sua fata libelli</w:t>
      </w:r>
      <w:r w:rsidRPr="00127D83">
        <w:rPr>
          <w:rFonts w:ascii="&amp;quot" w:eastAsia="Times New Roman" w:hAnsi="&amp;quot" w:cs="Calibri"/>
          <w:color w:val="333333"/>
          <w:sz w:val="24"/>
          <w:szCs w:val="24"/>
          <w:lang w:val="el-GR" w:eastAsia="en-GB"/>
        </w:rPr>
        <w:t>. Η πτώση της Κρήτης έκαμε ώστε το έργο ν’ αργήσει να τυπωθεί· πρώτη του έκδοση έχουμε στη Βενετία το 1713. Αλλά από τότε το έργο γνώρισε αλλεπάλληλες επανεκδόσεις και έγινε γρήγορα βιβλίο λαϊκό. Ως τις αρχές του αιώνα μας ο γυρολόγος που γύριζε στα χωριά, μαζί με τις άλλες του πραμάτειες πουλούσε και τη φυλλάδα του Ρωτόκριτου. Φυσικά το ποίημα περισσότερο διαδόθηκε στην Κρήτη, όπου ο λαός αποστήθιζε κομμάτια ολόκληρα, και τα βράδια μαζεύονταν οι συντροφιές και απάγγελλαν στίχους του — μάλλον τους τραγουδούσαν (και τους τραγουδούν ακόμη) σ’ ένα είδος ρετσιτατίβο, που παραλλάζει ελαφρά στις διάφορες περιοχές. Από τα χαρακτηριστικά παραδείγματα ενός έργου της έντεχνης λογοτεχνίας, που αφομοιώθηκε από το λαό και έγινε σχεδόν δημοτικό τραγούδι.</w:t>
      </w:r>
    </w:p>
    <w:p w14:paraId="09A87087"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val="el-GR" w:eastAsia="en-GB"/>
        </w:rPr>
        <w:lastRenderedPageBreak/>
        <w:t xml:space="preserve">Λίνος Πολίτης, </w:t>
      </w:r>
      <w:r w:rsidRPr="00127D83">
        <w:rPr>
          <w:rFonts w:ascii="Calibri" w:eastAsia="Times New Roman" w:hAnsi="Calibri" w:cs="Calibri"/>
          <w:i/>
          <w:iCs/>
          <w:color w:val="333333"/>
          <w:sz w:val="21"/>
          <w:szCs w:val="21"/>
          <w:lang w:val="el-GR" w:eastAsia="en-GB"/>
        </w:rPr>
        <w:t>Ιστορία της νεοελληνικής λογοτεχνίας</w:t>
      </w:r>
      <w:r w:rsidRPr="00127D83">
        <w:rPr>
          <w:rFonts w:ascii="Calibri" w:eastAsia="Times New Roman" w:hAnsi="Calibri" w:cs="Calibri"/>
          <w:color w:val="333333"/>
          <w:sz w:val="21"/>
          <w:szCs w:val="21"/>
          <w:lang w:val="el-GR" w:eastAsia="en-GB"/>
        </w:rPr>
        <w:t>, Μορφωτικό Ίδρυμα Εθνικής Τραπέζης, Αθήνα 1998 (9η έκδ.), 81-82.</w:t>
      </w:r>
    </w:p>
    <w:p w14:paraId="1DF1B214"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5C49643C" w14:textId="77777777" w:rsidR="00127D83" w:rsidRPr="00127D83" w:rsidRDefault="00127D83" w:rsidP="00127D83">
      <w:pPr>
        <w:spacing w:after="0" w:line="240" w:lineRule="auto"/>
        <w:jc w:val="center"/>
        <w:rPr>
          <w:rFonts w:ascii="Calibri" w:eastAsia="Times New Roman" w:hAnsi="Calibri" w:cs="Calibri"/>
          <w:color w:val="333333"/>
          <w:sz w:val="21"/>
          <w:szCs w:val="21"/>
          <w:lang w:eastAsia="en-GB"/>
        </w:rPr>
      </w:pPr>
      <w:r w:rsidRPr="00127D83">
        <w:rPr>
          <w:rFonts w:ascii="Calibri" w:eastAsia="Times New Roman" w:hAnsi="Calibri" w:cs="Calibri"/>
          <w:noProof/>
          <w:color w:val="0088CC"/>
          <w:sz w:val="21"/>
          <w:szCs w:val="21"/>
          <w:lang w:eastAsia="en-GB"/>
        </w:rPr>
        <w:drawing>
          <wp:inline distT="0" distB="0" distL="0" distR="0" wp14:anchorId="12F77143" wp14:editId="39C0D30F">
            <wp:extent cx="1343025" cy="1905000"/>
            <wp:effectExtent l="0" t="0" r="9525" b="0"/>
            <wp:docPr id="11" name="Picture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3025" cy="1905000"/>
                    </a:xfrm>
                    <a:prstGeom prst="rect">
                      <a:avLst/>
                    </a:prstGeom>
                    <a:noFill/>
                    <a:ln>
                      <a:noFill/>
                    </a:ln>
                  </pic:spPr>
                </pic:pic>
              </a:graphicData>
            </a:graphic>
          </wp:inline>
        </w:drawing>
      </w:r>
    </w:p>
    <w:p w14:paraId="069729C4" w14:textId="77777777" w:rsidR="00127D83" w:rsidRPr="00127D83" w:rsidRDefault="00127D83" w:rsidP="00127D83">
      <w:pPr>
        <w:spacing w:after="0" w:line="240" w:lineRule="auto"/>
        <w:jc w:val="center"/>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val="el-GR" w:eastAsia="en-GB"/>
        </w:rPr>
        <w:t xml:space="preserve">Το εξώφυλλο της πρώτης έκδοσης του «Ερωτόκριτου» το 1713. </w:t>
      </w:r>
    </w:p>
    <w:p w14:paraId="702A011E" w14:textId="77777777" w:rsidR="00127D83" w:rsidRPr="00127D83" w:rsidRDefault="00127D83" w:rsidP="00127D83">
      <w:pPr>
        <w:spacing w:after="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eastAsia="en-GB"/>
        </w:rPr>
        <w:t> </w:t>
      </w:r>
    </w:p>
    <w:p w14:paraId="1679CF97"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hyperlink r:id="rId32" w:tgtFrame="_blank" w:tooltip="πηγή: Κείμενα Νεοελληνικής Λογοτεχνίας Β΄ Λυκείου" w:history="1">
        <w:r w:rsidRPr="00127D83">
          <w:rPr>
            <w:rFonts w:ascii="Calibri" w:eastAsia="Times New Roman" w:hAnsi="Calibri" w:cs="Calibri"/>
            <w:color w:val="0088CC"/>
            <w:sz w:val="21"/>
            <w:szCs w:val="21"/>
            <w:u w:val="single"/>
            <w:lang w:val="el-GR" w:eastAsia="en-GB"/>
          </w:rPr>
          <w:t>Γιώργος Σεφέρης, «Ερωτόκριτος».</w:t>
        </w:r>
      </w:hyperlink>
      <w:r w:rsidRPr="00127D83">
        <w:rPr>
          <w:rFonts w:ascii="Calibri" w:eastAsia="Times New Roman" w:hAnsi="Calibri" w:cs="Calibri"/>
          <w:color w:val="333333"/>
          <w:sz w:val="21"/>
          <w:szCs w:val="21"/>
          <w:lang w:val="el-GR" w:eastAsia="en-GB"/>
        </w:rPr>
        <w:t xml:space="preserve"> </w:t>
      </w:r>
    </w:p>
    <w:p w14:paraId="5A1D98B7"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3C787B8C"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val="el-GR" w:eastAsia="en-GB"/>
        </w:rPr>
        <w:t xml:space="preserve">Μια φυλλάδα ελεεινά τυπωμένη σε χαρτί εφημερίδας, όπου, χωρίς να λογαριάσει κανείς τα τυπογραφικά λάθη, ο εκδότης παίρνει την άδεια να αλλάζει κάθε λέξη όπως του αρέσει· μ’ ένα εξώφυλλο χρώμα κουφέτου, είτε τριανταφυλλί, είτε φυστικί — μ’ αυτή την όψη κυκλοφορούσε, από τις τελευταίες δεκαετίες του περασμένου αιώνα, ο </w:t>
      </w:r>
      <w:r w:rsidRPr="00127D83">
        <w:rPr>
          <w:rFonts w:ascii="&amp;quot" w:eastAsia="Times New Roman" w:hAnsi="&amp;quot" w:cs="Calibri"/>
          <w:i/>
          <w:iCs/>
          <w:color w:val="333333"/>
          <w:sz w:val="24"/>
          <w:szCs w:val="24"/>
          <w:lang w:val="el-GR" w:eastAsia="en-GB"/>
        </w:rPr>
        <w:t>Ερωτόκριτος</w:t>
      </w:r>
      <w:r w:rsidRPr="00127D83">
        <w:rPr>
          <w:rFonts w:ascii="&amp;quot" w:eastAsia="Times New Roman" w:hAnsi="&amp;quot" w:cs="Calibri"/>
          <w:color w:val="333333"/>
          <w:sz w:val="24"/>
          <w:szCs w:val="24"/>
          <w:lang w:val="el-GR" w:eastAsia="en-GB"/>
        </w:rPr>
        <w:t>, «ποίημα ερωτικών (το ον με ωμέγα στο αντίτυπό μου), συνταχθέν παρά Βικεντίου Κορνάρου, του εκ της Σιτίας χώρας, εν τη νήσω της Κρήτης». Κυκλοφορούσε ανάμεσα στις ταπεινές τάξεις, στα νησιά, στις επαρχίες του ελλαδικού κράτους, στις μεγάλες μητροπόλεις του Έθνους. Τις περισσότερες φορές το πουλούσαν γυρολόγοι. Θυμάμαι, παιδί στη Σμύρνη, κάθε απόγεμα, την ίδια ώρα, την ίδια φωνή στο δρόμο: «Έχω βιβλία διάφορα! Τον Ερωτόκριτο και την Αρετούσα! Την Ιστορία της Γενοβέφας! Την Ιστορία της Χαλιμάς!…» Την εποχή εκείνη οι άθλιες αυτές εκδόσεις με γοητεύανε. Στο ξώφυλλο ο Ερωτόκριτος, ένας λεβέντης κοιτάζοντας αγριωπά και κάπως λοξά, με περικεφαλαία θυσανωτή, μ’ αναδιπλωμένο μανδύα πάνω απ’ το θώρακα, έχοντας πίσω του ένα αχαμνό βυζαντινό περιστύλιο, το σκουτάρι και το κοντάρι αεροκρέμαστα ανάμεσα στις κολόνες. Ήταν για μένα η ίδια ψυχή με τον Διγενή και τον Μεγαλέξαντρο, ένας τρίδυμος αδερφός. Αν με ρωτούσαν, δε θα μπορούσα να ξεχωρίσω τον ένα από τον άλλον, όπως, το ίδιο, δε θα μπορούσα να βρω τίποτα που να ξεχωρίζει την Αρετούσα από τη γοργόνα του Μεγαλέξαντρου. Κι οι δυο γυναίκες βασανίζονταν από μια μεγάλη στέρηση. Τι είδος στέρηση ήταν αυτή, δεν μπορούσα τότε να το καταλάβω. Καταλάβαινα όμως πως ήταν αρκετή για να τις πολιτογραφήσει στον κόσμο που με τριγυρνούσε. Κι αυτός ο κόσμος —άνθρωποι τ’ αμπελιού και της θάλασσας— βασανιζότανε, καθώς έβλεπα, από μια μεγάλη στέρηση· αργότερα έμαθα πως ήταν η στέρηση της ελευθερίας.</w:t>
      </w:r>
    </w:p>
    <w:p w14:paraId="7528863E" w14:textId="77777777" w:rsidR="00127D83" w:rsidRPr="00127D83" w:rsidRDefault="00127D83" w:rsidP="00127D83">
      <w:pPr>
        <w:spacing w:after="300" w:line="240" w:lineRule="auto"/>
        <w:jc w:val="both"/>
        <w:rPr>
          <w:rFonts w:ascii="Calibri" w:eastAsia="Times New Roman" w:hAnsi="Calibri" w:cs="Calibri"/>
          <w:color w:val="333333"/>
          <w:sz w:val="21"/>
          <w:szCs w:val="21"/>
          <w:lang w:val="el-GR" w:eastAsia="en-GB"/>
        </w:rPr>
      </w:pPr>
      <w:r w:rsidRPr="00127D83">
        <w:rPr>
          <w:rFonts w:ascii="Calibri" w:eastAsia="Times New Roman" w:hAnsi="Calibri" w:cs="Calibri"/>
          <w:color w:val="333333"/>
          <w:sz w:val="21"/>
          <w:szCs w:val="21"/>
          <w:lang w:val="el-GR" w:eastAsia="en-GB"/>
        </w:rPr>
        <w:t xml:space="preserve">Γιώργος Σεφέρης, «Ερωτόκριτος». </w:t>
      </w:r>
      <w:r w:rsidRPr="00127D83">
        <w:rPr>
          <w:rFonts w:ascii="Calibri" w:eastAsia="Times New Roman" w:hAnsi="Calibri" w:cs="Calibri"/>
          <w:i/>
          <w:iCs/>
          <w:color w:val="333333"/>
          <w:sz w:val="21"/>
          <w:szCs w:val="21"/>
          <w:lang w:val="el-GR" w:eastAsia="en-GB"/>
        </w:rPr>
        <w:t>Δοκιμές. Πρώτος τόμος (1936-1947)</w:t>
      </w:r>
      <w:r w:rsidRPr="00127D83">
        <w:rPr>
          <w:rFonts w:ascii="Calibri" w:eastAsia="Times New Roman" w:hAnsi="Calibri" w:cs="Calibri"/>
          <w:color w:val="333333"/>
          <w:sz w:val="21"/>
          <w:szCs w:val="21"/>
          <w:lang w:val="el-GR" w:eastAsia="en-GB"/>
        </w:rPr>
        <w:t>,</w:t>
      </w:r>
      <w:r w:rsidRPr="00127D83">
        <w:rPr>
          <w:rFonts w:ascii="Calibri" w:eastAsia="Times New Roman" w:hAnsi="Calibri" w:cs="Calibri"/>
          <w:i/>
          <w:iCs/>
          <w:color w:val="333333"/>
          <w:sz w:val="21"/>
          <w:szCs w:val="21"/>
          <w:lang w:val="el-GR" w:eastAsia="en-GB"/>
        </w:rPr>
        <w:t xml:space="preserve"> </w:t>
      </w:r>
      <w:r w:rsidRPr="00127D83">
        <w:rPr>
          <w:rFonts w:ascii="Calibri" w:eastAsia="Times New Roman" w:hAnsi="Calibri" w:cs="Calibri"/>
          <w:color w:val="333333"/>
          <w:sz w:val="21"/>
          <w:szCs w:val="21"/>
          <w:lang w:val="el-GR" w:eastAsia="en-GB"/>
        </w:rPr>
        <w:t>Ίκαρος, Αθήνα 1984 (5η έκδ.), 268-269.</w:t>
      </w:r>
    </w:p>
    <w:p w14:paraId="2EB2F74E"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t> </w:t>
      </w:r>
    </w:p>
    <w:p w14:paraId="22C62BB4" w14:textId="77777777" w:rsidR="00127D83" w:rsidRPr="00127D83" w:rsidRDefault="00127D83" w:rsidP="00127D83">
      <w:pPr>
        <w:spacing w:after="300" w:line="240" w:lineRule="auto"/>
        <w:jc w:val="both"/>
        <w:rPr>
          <w:rFonts w:ascii="&amp;quot" w:eastAsia="Times New Roman" w:hAnsi="&amp;quot" w:cs="Calibri"/>
          <w:color w:val="333333"/>
          <w:sz w:val="24"/>
          <w:szCs w:val="24"/>
          <w:lang w:val="el-GR" w:eastAsia="en-GB"/>
        </w:rPr>
      </w:pPr>
      <w:r w:rsidRPr="00127D83">
        <w:rPr>
          <w:rFonts w:ascii="&amp;quot" w:eastAsia="Times New Roman" w:hAnsi="&amp;quot" w:cs="Calibri"/>
          <w:color w:val="333333"/>
          <w:sz w:val="24"/>
          <w:szCs w:val="24"/>
          <w:lang w:eastAsia="en-GB"/>
        </w:rPr>
        <w:lastRenderedPageBreak/>
        <w:t> </w:t>
      </w:r>
    </w:p>
    <w:p w14:paraId="27874CFE" w14:textId="77777777" w:rsidR="00127D83" w:rsidRPr="00127D83" w:rsidRDefault="00127D83" w:rsidP="00127D83">
      <w:pPr>
        <w:spacing w:after="300" w:line="240" w:lineRule="auto"/>
        <w:jc w:val="both"/>
        <w:rPr>
          <w:rFonts w:ascii="&amp;quot" w:eastAsia="Times New Roman" w:hAnsi="&amp;quot" w:cs="Calibri"/>
          <w:color w:val="333333"/>
          <w:sz w:val="24"/>
          <w:szCs w:val="24"/>
          <w:lang w:eastAsia="en-GB"/>
        </w:rPr>
      </w:pPr>
      <w:r w:rsidRPr="00127D83">
        <w:rPr>
          <w:rFonts w:ascii="&amp;quot" w:eastAsia="Times New Roman" w:hAnsi="&amp;quot" w:cs="Calibri"/>
          <w:color w:val="333333"/>
          <w:sz w:val="24"/>
          <w:szCs w:val="24"/>
          <w:lang w:val="el-GR" w:eastAsia="en-GB"/>
        </w:rPr>
        <w:t xml:space="preserve">Το τριπλό ιδανικό του είναι η παλληκαριά, η ομορφιά και η φρόνηση. Στον ιδεολογικό τομέα ένα αισιόδοξο μήνυμα ανθρωπιάς και απελευθέρωσης, αλλά όχι διάλυσης, αναδίδεται από τον «Ερωτόκριτο». </w:t>
      </w:r>
      <w:r w:rsidRPr="00127D83">
        <w:rPr>
          <w:rFonts w:ascii="&amp;quot" w:eastAsia="Times New Roman" w:hAnsi="&amp;quot" w:cs="Calibri"/>
          <w:color w:val="333333"/>
          <w:sz w:val="24"/>
          <w:szCs w:val="24"/>
          <w:lang w:eastAsia="en-GB"/>
        </w:rPr>
        <w:t xml:space="preserve">Στη νεώτερη Ελλάδα κάθε εποχή είδε το στοιχείο αυτό ανάλογα με τις δικές της συγκυρίες και αντιλήψεις. Ο Τερτσέτης μιλώντας για το έργο στα χρόνια της μεγάλης κρητικής επανάστασης του 1866-69 τόνισε πρώτος το εθνικό στοιχείο στον Κορνάρο. Ο </w:t>
      </w:r>
      <w:hyperlink r:id="rId33" w:history="1">
        <w:r w:rsidRPr="00127D83">
          <w:rPr>
            <w:rFonts w:ascii="&amp;quot" w:eastAsia="Times New Roman" w:hAnsi="&amp;quot" w:cs="Calibri"/>
            <w:color w:val="0088CC"/>
            <w:sz w:val="24"/>
            <w:szCs w:val="24"/>
            <w:u w:val="single"/>
            <w:lang w:eastAsia="en-GB"/>
          </w:rPr>
          <w:t>Σεφέρης</w:t>
        </w:r>
      </w:hyperlink>
      <w:r w:rsidRPr="00127D83">
        <w:rPr>
          <w:rFonts w:ascii="&amp;quot" w:eastAsia="Times New Roman" w:hAnsi="&amp;quot" w:cs="Calibri"/>
          <w:color w:val="333333"/>
          <w:sz w:val="24"/>
          <w:szCs w:val="24"/>
          <w:lang w:eastAsia="en-GB"/>
        </w:rPr>
        <w:t xml:space="preserve"> επίσης στη διάλεξή του στα 1946 (που αποτελεί σταθμό για την αισθητική κατανόηση του ποιήματος) είπε ότι οι Έλληνες της Μικράς Ασίας το διάβαζαν και το αγαπούσαν γιατί κι αυτοί, όπως η Αρετούσα, βασανίζονταν από τη «στέρηση της ελευθερίας». Ο </w:t>
      </w:r>
      <w:hyperlink r:id="rId34" w:history="1">
        <w:r w:rsidRPr="00127D83">
          <w:rPr>
            <w:rFonts w:ascii="&amp;quot" w:eastAsia="Times New Roman" w:hAnsi="&amp;quot" w:cs="Calibri"/>
            <w:color w:val="0088CC"/>
            <w:sz w:val="24"/>
            <w:szCs w:val="24"/>
            <w:u w:val="single"/>
            <w:lang w:eastAsia="en-GB"/>
          </w:rPr>
          <w:t>Πρεβελάκης</w:t>
        </w:r>
      </w:hyperlink>
      <w:r w:rsidRPr="00127D83">
        <w:rPr>
          <w:rFonts w:ascii="&amp;quot" w:eastAsia="Times New Roman" w:hAnsi="&amp;quot" w:cs="Calibri"/>
          <w:color w:val="333333"/>
          <w:sz w:val="24"/>
          <w:szCs w:val="24"/>
          <w:lang w:eastAsia="en-GB"/>
        </w:rPr>
        <w:t>, γράφοντας στα χρόνια της δικτατορίας τον «Νέο Ερωτόκριτο», βλέπει, όπως ήταν φυσικό, το στοιχείο της πολιτικής ελευθερίας. Το πολιτικό και κοινωνικό στοιχείο υπάρχει πράγματι στον Κορνάρο: ιδιαίτερα έντονο είναι το αναγεννησιακό αίτημα για υπέρβαση των στεγανών της ανώτατης τάξης και για απελευθέρωση της νέας γυναίκας. (Αυτή είναι άλλωστε και η κεντρική ιδέα της «Ερωφίλης»). Η Αρετούσα είναι δεκατεσσάρων χρόνων όταν αρνιέται αποφασιστικά ένα γάμο πολιτικής σκοπιμότητας που θέλει να της επιβάλλει ο βασιλιάς πατέρας της: δέρνεται και φυλακίζεται γι’ αυτό.</w:t>
      </w:r>
    </w:p>
    <w:p w14:paraId="0CA17362" w14:textId="77777777" w:rsidR="00127D83" w:rsidRPr="00127D83" w:rsidRDefault="00127D83" w:rsidP="00127D83">
      <w:pPr>
        <w:spacing w:after="300" w:line="240" w:lineRule="auto"/>
        <w:jc w:val="both"/>
        <w:rPr>
          <w:rFonts w:ascii="Calibri" w:eastAsia="Times New Roman" w:hAnsi="Calibri" w:cs="Calibri"/>
          <w:color w:val="333333"/>
          <w:sz w:val="21"/>
          <w:szCs w:val="21"/>
          <w:lang w:eastAsia="en-GB"/>
        </w:rPr>
      </w:pPr>
      <w:r w:rsidRPr="00127D83">
        <w:rPr>
          <w:rFonts w:ascii="Calibri" w:eastAsia="Times New Roman" w:hAnsi="Calibri" w:cs="Calibri"/>
          <w:color w:val="333333"/>
          <w:sz w:val="21"/>
          <w:szCs w:val="21"/>
          <w:lang w:eastAsia="en-GB"/>
        </w:rPr>
        <w:t xml:space="preserve">Στυλιανός Αλεξίου, «Εισαγωγή». Βιτσέντσος Κορνάρος, </w:t>
      </w:r>
      <w:r w:rsidRPr="00127D83">
        <w:rPr>
          <w:rFonts w:ascii="Calibri" w:eastAsia="Times New Roman" w:hAnsi="Calibri" w:cs="Calibri"/>
          <w:i/>
          <w:iCs/>
          <w:color w:val="333333"/>
          <w:sz w:val="21"/>
          <w:szCs w:val="21"/>
          <w:lang w:eastAsia="en-GB"/>
        </w:rPr>
        <w:t>Ερωτόκριτος</w:t>
      </w:r>
      <w:r w:rsidRPr="00127D83">
        <w:rPr>
          <w:rFonts w:ascii="Calibri" w:eastAsia="Times New Roman" w:hAnsi="Calibri" w:cs="Calibri"/>
          <w:color w:val="333333"/>
          <w:sz w:val="21"/>
          <w:szCs w:val="21"/>
          <w:lang w:eastAsia="en-GB"/>
        </w:rPr>
        <w:t>, επιμ. Στυλιανός Αλεξίου, Ερμής, Αθήνα 1985, μβ΄-μγ΄.</w:t>
      </w:r>
    </w:p>
    <w:p w14:paraId="28D4388A" w14:textId="77777777" w:rsidR="00127D83" w:rsidRPr="00127D83" w:rsidRDefault="00127D83" w:rsidP="00127D83">
      <w:pPr>
        <w:spacing w:after="300" w:line="240" w:lineRule="auto"/>
        <w:jc w:val="both"/>
        <w:rPr>
          <w:rFonts w:ascii="&amp;quot" w:eastAsia="Times New Roman" w:hAnsi="&amp;quot" w:cs="Calibri"/>
          <w:color w:val="333333"/>
          <w:sz w:val="24"/>
          <w:szCs w:val="24"/>
          <w:lang w:eastAsia="en-GB"/>
        </w:rPr>
      </w:pPr>
      <w:r w:rsidRPr="00127D83">
        <w:rPr>
          <w:rFonts w:ascii="&amp;quot" w:eastAsia="Times New Roman" w:hAnsi="&amp;quot" w:cs="Calibri"/>
          <w:color w:val="333333"/>
          <w:sz w:val="24"/>
          <w:szCs w:val="24"/>
          <w:lang w:eastAsia="en-GB"/>
        </w:rPr>
        <w:t> </w:t>
      </w:r>
    </w:p>
    <w:p w14:paraId="7089D9FA" w14:textId="77777777" w:rsidR="00127D83" w:rsidRPr="00127D83" w:rsidRDefault="00127D83" w:rsidP="00127D83">
      <w:pPr>
        <w:spacing w:after="300" w:line="240" w:lineRule="auto"/>
        <w:jc w:val="both"/>
        <w:rPr>
          <w:rFonts w:ascii="Calibri" w:eastAsia="Times New Roman" w:hAnsi="Calibri" w:cs="Calibri"/>
          <w:color w:val="333333"/>
          <w:sz w:val="21"/>
          <w:szCs w:val="21"/>
          <w:lang w:eastAsia="en-GB"/>
        </w:rPr>
      </w:pPr>
      <w:hyperlink r:id="rId35" w:tooltip="πηγή: Ψηφιακό Αρχείο της ΕΡΤ" w:history="1">
        <w:r w:rsidRPr="00127D83">
          <w:rPr>
            <w:rFonts w:ascii="Calibri" w:eastAsia="Times New Roman" w:hAnsi="Calibri" w:cs="Calibri"/>
            <w:color w:val="0088CC"/>
            <w:sz w:val="21"/>
            <w:szCs w:val="21"/>
            <w:u w:val="single"/>
            <w:lang w:eastAsia="en-GB"/>
          </w:rPr>
          <w:t>Περι-διαβάζοντας. Ο Ερωτόκριτος (βίντεο).</w:t>
        </w:r>
      </w:hyperlink>
      <w:r w:rsidRPr="00127D83">
        <w:rPr>
          <w:rFonts w:ascii="Calibri" w:eastAsia="Times New Roman" w:hAnsi="Calibri" w:cs="Calibri"/>
          <w:color w:val="333333"/>
          <w:sz w:val="21"/>
          <w:szCs w:val="21"/>
          <w:lang w:eastAsia="en-GB"/>
        </w:rPr>
        <w:t xml:space="preserve"> </w:t>
      </w:r>
    </w:p>
    <w:p w14:paraId="737C2F79" w14:textId="77777777" w:rsidR="00127D83" w:rsidRPr="00127D83" w:rsidRDefault="00127D83" w:rsidP="00127D83">
      <w:pPr>
        <w:spacing w:after="300" w:line="240" w:lineRule="auto"/>
        <w:jc w:val="both"/>
        <w:rPr>
          <w:rFonts w:ascii="&amp;quot" w:eastAsia="Times New Roman" w:hAnsi="&amp;quot" w:cs="Calibri"/>
          <w:color w:val="333333"/>
          <w:sz w:val="24"/>
          <w:szCs w:val="24"/>
          <w:lang w:eastAsia="en-GB"/>
        </w:rPr>
      </w:pPr>
      <w:r w:rsidRPr="00127D83">
        <w:rPr>
          <w:rFonts w:ascii="&amp;quot" w:eastAsia="Times New Roman" w:hAnsi="&amp;quot" w:cs="Calibri"/>
          <w:color w:val="333333"/>
          <w:sz w:val="24"/>
          <w:szCs w:val="24"/>
          <w:lang w:eastAsia="en-GB"/>
        </w:rPr>
        <w:t> </w:t>
      </w:r>
    </w:p>
    <w:p w14:paraId="7E362545" w14:textId="77777777" w:rsidR="00127D83" w:rsidRPr="00127D83" w:rsidRDefault="00127D83" w:rsidP="00127D83">
      <w:pPr>
        <w:spacing w:after="300" w:line="240" w:lineRule="auto"/>
        <w:jc w:val="both"/>
        <w:rPr>
          <w:rFonts w:ascii="&amp;quot" w:eastAsia="Times New Roman" w:hAnsi="&amp;quot" w:cs="Calibri"/>
          <w:color w:val="333333"/>
          <w:sz w:val="24"/>
          <w:szCs w:val="24"/>
          <w:lang w:eastAsia="en-GB"/>
        </w:rPr>
      </w:pPr>
      <w:r w:rsidRPr="00127D83">
        <w:rPr>
          <w:rFonts w:ascii="&amp;quot" w:eastAsia="Times New Roman" w:hAnsi="&amp;quot" w:cs="Calibri"/>
          <w:color w:val="333333"/>
          <w:sz w:val="24"/>
          <w:szCs w:val="24"/>
          <w:lang w:eastAsia="en-GB"/>
        </w:rPr>
        <w:t xml:space="preserve">Αν εξαιρέσουμε τον </w:t>
      </w:r>
      <w:hyperlink r:id="rId36" w:history="1">
        <w:r w:rsidRPr="00127D83">
          <w:rPr>
            <w:rFonts w:ascii="&amp;quot" w:eastAsia="Times New Roman" w:hAnsi="&amp;quot" w:cs="Calibri"/>
            <w:color w:val="0088CC"/>
            <w:sz w:val="24"/>
            <w:szCs w:val="24"/>
            <w:u w:val="single"/>
            <w:lang w:eastAsia="en-GB"/>
          </w:rPr>
          <w:t>Αδαμάντιο Κοραή</w:t>
        </w:r>
      </w:hyperlink>
      <w:r w:rsidRPr="00127D83">
        <w:rPr>
          <w:rFonts w:ascii="&amp;quot" w:eastAsia="Times New Roman" w:hAnsi="&amp;quot" w:cs="Calibri"/>
          <w:color w:val="333333"/>
          <w:sz w:val="24"/>
          <w:szCs w:val="24"/>
          <w:lang w:eastAsia="en-GB"/>
        </w:rPr>
        <w:t xml:space="preserve"> που θεωρούσε τον </w:t>
      </w:r>
      <w:r w:rsidRPr="00127D83">
        <w:rPr>
          <w:rFonts w:ascii="&amp;quot" w:eastAsia="Times New Roman" w:hAnsi="&amp;quot" w:cs="Calibri"/>
          <w:i/>
          <w:iCs/>
          <w:color w:val="333333"/>
          <w:sz w:val="24"/>
          <w:szCs w:val="24"/>
          <w:lang w:eastAsia="en-GB"/>
        </w:rPr>
        <w:t>Ερωτόκριτο</w:t>
      </w:r>
      <w:r w:rsidRPr="00127D83">
        <w:rPr>
          <w:rFonts w:ascii="&amp;quot" w:eastAsia="Times New Roman" w:hAnsi="&amp;quot" w:cs="Calibri"/>
          <w:color w:val="333333"/>
          <w:sz w:val="24"/>
          <w:szCs w:val="24"/>
          <w:lang w:eastAsia="en-GB"/>
        </w:rPr>
        <w:t xml:space="preserve"> ως «εξάμβλωμα» και ορισμένους άλλους που τον κατέταξαν άκριτα στα αναγνώσματα θεραπαινίδων, όλοι οι άλλοι, λόγιοι και πολιτικοί (ο Ελευθέριος Βενιζέλος επί παραδείγματι) και το σημαντικότερο, ο «χοντρός λαός» αγάπησαν το γαλήνιο και ηρωικό ποίημα του Κορνάρου. </w:t>
      </w:r>
      <w:r w:rsidRPr="00127D83">
        <w:rPr>
          <w:rFonts w:ascii="&amp;quot" w:eastAsia="Times New Roman" w:hAnsi="&amp;quot" w:cs="Calibri"/>
          <w:i/>
          <w:iCs/>
          <w:color w:val="333333"/>
          <w:sz w:val="24"/>
          <w:szCs w:val="24"/>
          <w:lang w:eastAsia="en-GB"/>
        </w:rPr>
        <w:t>Ο Ερωτόκριτος</w:t>
      </w:r>
      <w:r w:rsidRPr="00127D83">
        <w:rPr>
          <w:rFonts w:ascii="&amp;quot" w:eastAsia="Times New Roman" w:hAnsi="&amp;quot" w:cs="Calibri"/>
          <w:color w:val="333333"/>
          <w:sz w:val="24"/>
          <w:szCs w:val="24"/>
          <w:lang w:eastAsia="en-GB"/>
        </w:rPr>
        <w:t xml:space="preserve"> στάθηκε θεματικό, υφικό και στιχουργικό πρότυπο τόσο για το κρητικό δίστιχο, τη μαντινάδα, όσο και για μείζονες δημιουργούς όπως ο </w:t>
      </w:r>
      <w:hyperlink r:id="rId37" w:history="1">
        <w:r w:rsidRPr="00127D83">
          <w:rPr>
            <w:rFonts w:ascii="&amp;quot" w:eastAsia="Times New Roman" w:hAnsi="&amp;quot" w:cs="Calibri"/>
            <w:color w:val="0088CC"/>
            <w:sz w:val="24"/>
            <w:szCs w:val="24"/>
            <w:u w:val="single"/>
            <w:lang w:eastAsia="en-GB"/>
          </w:rPr>
          <w:t>Διονύσιος Σολωμός</w:t>
        </w:r>
      </w:hyperlink>
      <w:r w:rsidRPr="00127D83">
        <w:rPr>
          <w:rFonts w:ascii="&amp;quot" w:eastAsia="Times New Roman" w:hAnsi="&amp;quot" w:cs="Calibri"/>
          <w:color w:val="333333"/>
          <w:sz w:val="24"/>
          <w:szCs w:val="24"/>
          <w:lang w:eastAsia="en-GB"/>
        </w:rPr>
        <w:t xml:space="preserve">, ο </w:t>
      </w:r>
      <w:hyperlink r:id="rId38" w:history="1">
        <w:r w:rsidRPr="00127D83">
          <w:rPr>
            <w:rFonts w:ascii="&amp;quot" w:eastAsia="Times New Roman" w:hAnsi="&amp;quot" w:cs="Calibri"/>
            <w:color w:val="0088CC"/>
            <w:sz w:val="24"/>
            <w:szCs w:val="24"/>
            <w:u w:val="single"/>
            <w:lang w:eastAsia="en-GB"/>
          </w:rPr>
          <w:t>Γιάννης Ρίτσος</w:t>
        </w:r>
      </w:hyperlink>
      <w:r w:rsidRPr="00127D83">
        <w:rPr>
          <w:rFonts w:ascii="&amp;quot" w:eastAsia="Times New Roman" w:hAnsi="&amp;quot" w:cs="Calibri"/>
          <w:color w:val="333333"/>
          <w:sz w:val="24"/>
          <w:szCs w:val="24"/>
          <w:lang w:eastAsia="en-GB"/>
        </w:rPr>
        <w:t xml:space="preserve">, ο </w:t>
      </w:r>
      <w:hyperlink r:id="rId39" w:history="1">
        <w:r w:rsidRPr="00127D83">
          <w:rPr>
            <w:rFonts w:ascii="&amp;quot" w:eastAsia="Times New Roman" w:hAnsi="&amp;quot" w:cs="Calibri"/>
            <w:color w:val="0088CC"/>
            <w:sz w:val="24"/>
            <w:szCs w:val="24"/>
            <w:u w:val="single"/>
            <w:lang w:eastAsia="en-GB"/>
          </w:rPr>
          <w:t>Παντελής Πρεβελάκης</w:t>
        </w:r>
      </w:hyperlink>
      <w:r w:rsidRPr="00127D83">
        <w:rPr>
          <w:rFonts w:ascii="&amp;quot" w:eastAsia="Times New Roman" w:hAnsi="&amp;quot" w:cs="Calibri"/>
          <w:color w:val="333333"/>
          <w:sz w:val="24"/>
          <w:szCs w:val="24"/>
          <w:lang w:eastAsia="en-GB"/>
        </w:rPr>
        <w:t xml:space="preserve"> και ο </w:t>
      </w:r>
      <w:hyperlink r:id="rId40" w:history="1">
        <w:r w:rsidRPr="00127D83">
          <w:rPr>
            <w:rFonts w:ascii="&amp;quot" w:eastAsia="Times New Roman" w:hAnsi="&amp;quot" w:cs="Calibri"/>
            <w:color w:val="0088CC"/>
            <w:sz w:val="24"/>
            <w:szCs w:val="24"/>
            <w:u w:val="single"/>
            <w:lang w:eastAsia="en-GB"/>
          </w:rPr>
          <w:t>Γιώργος Σεφέρης</w:t>
        </w:r>
      </w:hyperlink>
      <w:r w:rsidRPr="00127D83">
        <w:rPr>
          <w:rFonts w:ascii="&amp;quot" w:eastAsia="Times New Roman" w:hAnsi="&amp;quot" w:cs="Calibri"/>
          <w:color w:val="333333"/>
          <w:sz w:val="24"/>
          <w:szCs w:val="24"/>
          <w:lang w:eastAsia="en-GB"/>
        </w:rPr>
        <w:t xml:space="preserve">, ο οποίος μάλιστα συνέθεσε μια βωμολοχική παρωδία με θέμα τη συνεύρεση των δύο ερωτευμένων. Το έργο επίσης μεταγράφτηκε στη φαναριώτικη καθαρεύουσα, μεταφράστηκε σε ξένες γλώσσες, μελοποιήθηκε, παραστάθηκε στο θέατρο και ενέπνευσε τον λαϊκό ζωγράφο Θεόφιλο Χατζημιχαήλ και άλλους λαϊκούς και μη καλλιτέχνες. Στους σκοτεινούς αιώνες της σκλαβιάς ο </w:t>
      </w:r>
      <w:r w:rsidRPr="00127D83">
        <w:rPr>
          <w:rFonts w:ascii="&amp;quot" w:eastAsia="Times New Roman" w:hAnsi="&amp;quot" w:cs="Calibri"/>
          <w:i/>
          <w:iCs/>
          <w:color w:val="333333"/>
          <w:sz w:val="24"/>
          <w:szCs w:val="24"/>
          <w:lang w:eastAsia="en-GB"/>
        </w:rPr>
        <w:t>Ερωτόκριτος</w:t>
      </w:r>
      <w:r w:rsidRPr="00127D83">
        <w:rPr>
          <w:rFonts w:ascii="&amp;quot" w:eastAsia="Times New Roman" w:hAnsi="&amp;quot" w:cs="Calibri"/>
          <w:color w:val="333333"/>
          <w:sz w:val="24"/>
          <w:szCs w:val="24"/>
          <w:lang w:eastAsia="en-GB"/>
        </w:rPr>
        <w:t>, ιδιαίτερα για τους Κρητικούς, ήταν ακρόαμα που αναπτέρωνε το εθνικό φρόνημα. Απλοί, αγράμματοι άνθρωποι απομνημόνευαν και τραγουδούσαν σε ένα είδος ρετσιτατίβου το «τερπνότατον και χαριέστατον» ποίημα. Στην Κρήτη ονόματα ηρώων του έργου, όπως Χαρίδημος και Ηράκλης, δίνονταν ως βαφτιστικά.</w:t>
      </w:r>
    </w:p>
    <w:p w14:paraId="7E40D30E" w14:textId="77777777" w:rsidR="00127D83" w:rsidRPr="00127D83" w:rsidRDefault="00127D83" w:rsidP="00127D83">
      <w:pPr>
        <w:spacing w:after="300" w:line="240" w:lineRule="auto"/>
        <w:jc w:val="both"/>
        <w:rPr>
          <w:rFonts w:ascii="Calibri" w:eastAsia="Times New Roman" w:hAnsi="Calibri" w:cs="Calibri"/>
          <w:color w:val="333333"/>
          <w:sz w:val="21"/>
          <w:szCs w:val="21"/>
          <w:lang w:eastAsia="en-GB"/>
        </w:rPr>
      </w:pPr>
      <w:r w:rsidRPr="00127D83">
        <w:rPr>
          <w:rFonts w:ascii="Calibri" w:eastAsia="Times New Roman" w:hAnsi="Calibri" w:cs="Calibri"/>
          <w:color w:val="333333"/>
          <w:sz w:val="21"/>
          <w:szCs w:val="21"/>
          <w:lang w:eastAsia="en-GB"/>
        </w:rPr>
        <w:t xml:space="preserve">M.Z. Κοπιδάκης, </w:t>
      </w:r>
      <w:r w:rsidRPr="00127D83">
        <w:rPr>
          <w:rFonts w:ascii="Calibri" w:eastAsia="Times New Roman" w:hAnsi="Calibri" w:cs="Calibri"/>
          <w:i/>
          <w:iCs/>
          <w:color w:val="333333"/>
          <w:sz w:val="21"/>
          <w:szCs w:val="21"/>
          <w:lang w:eastAsia="en-GB"/>
        </w:rPr>
        <w:t>«Εν λόγω ελληνικώ…»</w:t>
      </w:r>
      <w:r w:rsidRPr="00127D83">
        <w:rPr>
          <w:rFonts w:ascii="Calibri" w:eastAsia="Times New Roman" w:hAnsi="Calibri" w:cs="Calibri"/>
          <w:color w:val="333333"/>
          <w:sz w:val="21"/>
          <w:szCs w:val="21"/>
          <w:lang w:eastAsia="en-GB"/>
        </w:rPr>
        <w:t>, Ίκαρος Εκδοτική Εταιρία, Αθήνα 2003, 175-176.</w:t>
      </w:r>
    </w:p>
    <w:p w14:paraId="17EDBE31" w14:textId="77777777" w:rsidR="00127D83" w:rsidRPr="00127D83" w:rsidRDefault="00127D83" w:rsidP="00127D83">
      <w:pPr>
        <w:spacing w:after="300" w:line="240" w:lineRule="auto"/>
        <w:jc w:val="both"/>
        <w:rPr>
          <w:rFonts w:ascii="&amp;quot" w:eastAsia="Times New Roman" w:hAnsi="&amp;quot" w:cs="Calibri"/>
          <w:color w:val="333333"/>
          <w:sz w:val="24"/>
          <w:szCs w:val="24"/>
          <w:lang w:eastAsia="en-GB"/>
        </w:rPr>
      </w:pPr>
      <w:r w:rsidRPr="00127D83">
        <w:rPr>
          <w:rFonts w:ascii="&amp;quot" w:eastAsia="Times New Roman" w:hAnsi="&amp;quot" w:cs="Calibri"/>
          <w:color w:val="333333"/>
          <w:sz w:val="24"/>
          <w:szCs w:val="24"/>
          <w:lang w:eastAsia="en-GB"/>
        </w:rPr>
        <w:t> </w:t>
      </w:r>
    </w:p>
    <w:p w14:paraId="5EAA3932" w14:textId="43611685" w:rsidR="00127D83" w:rsidRDefault="00127D83" w:rsidP="00973DEE">
      <w:pPr>
        <w:shd w:val="clear" w:color="auto" w:fill="FFFFFF"/>
        <w:spacing w:after="300" w:line="240" w:lineRule="auto"/>
        <w:jc w:val="both"/>
        <w:rPr>
          <w:rFonts w:ascii="Calibri" w:eastAsia="Times New Roman" w:hAnsi="Calibri" w:cs="Calibri"/>
          <w:color w:val="333333"/>
          <w:sz w:val="21"/>
          <w:szCs w:val="21"/>
          <w:lang w:eastAsia="en-GB"/>
        </w:rPr>
      </w:pPr>
    </w:p>
    <w:p w14:paraId="7EA9C09B" w14:textId="77777777" w:rsidR="00127D83" w:rsidRPr="00973DEE" w:rsidRDefault="00127D83" w:rsidP="00973DEE">
      <w:pPr>
        <w:shd w:val="clear" w:color="auto" w:fill="FFFFFF"/>
        <w:spacing w:after="300" w:line="240" w:lineRule="auto"/>
        <w:jc w:val="both"/>
        <w:rPr>
          <w:rFonts w:ascii="Calibri" w:eastAsia="Times New Roman" w:hAnsi="Calibri" w:cs="Calibri"/>
          <w:color w:val="333333"/>
          <w:sz w:val="21"/>
          <w:szCs w:val="21"/>
          <w:lang w:eastAsia="en-GB"/>
        </w:rPr>
      </w:pPr>
    </w:p>
    <w:p w14:paraId="1D5F078B" w14:textId="77777777" w:rsidR="00973DEE" w:rsidRPr="00973DEE" w:rsidRDefault="00973DEE" w:rsidP="00973DEE">
      <w:pPr>
        <w:shd w:val="clear" w:color="auto" w:fill="FFFFFF"/>
        <w:spacing w:after="300" w:line="240" w:lineRule="auto"/>
        <w:jc w:val="both"/>
        <w:rPr>
          <w:rFonts w:ascii="&amp;quot" w:eastAsia="Times New Roman" w:hAnsi="&amp;quot" w:cs="Calibri"/>
          <w:color w:val="333333"/>
          <w:sz w:val="24"/>
          <w:szCs w:val="24"/>
          <w:lang w:eastAsia="en-GB"/>
        </w:rPr>
      </w:pPr>
      <w:r w:rsidRPr="00973DEE">
        <w:rPr>
          <w:rFonts w:ascii="&amp;quot" w:eastAsia="Times New Roman" w:hAnsi="&amp;quot" w:cs="Calibri"/>
          <w:color w:val="333333"/>
          <w:sz w:val="24"/>
          <w:szCs w:val="24"/>
          <w:lang w:eastAsia="en-GB"/>
        </w:rPr>
        <w:t> </w:t>
      </w:r>
    </w:p>
    <w:sectPr w:rsidR="00973DEE" w:rsidRPr="00973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EE"/>
    <w:rsid w:val="00127D83"/>
    <w:rsid w:val="00973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CA73"/>
  <w15:chartTrackingRefBased/>
  <w15:docId w15:val="{9E611E1A-4230-4D82-BDDD-D858E11F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9312">
      <w:bodyDiv w:val="1"/>
      <w:marLeft w:val="0"/>
      <w:marRight w:val="0"/>
      <w:marTop w:val="0"/>
      <w:marBottom w:val="0"/>
      <w:divBdr>
        <w:top w:val="none" w:sz="0" w:space="0" w:color="auto"/>
        <w:left w:val="none" w:sz="0" w:space="0" w:color="auto"/>
        <w:bottom w:val="none" w:sz="0" w:space="0" w:color="auto"/>
        <w:right w:val="none" w:sz="0" w:space="0" w:color="auto"/>
      </w:divBdr>
      <w:divsChild>
        <w:div w:id="1009678368">
          <w:marLeft w:val="0"/>
          <w:marRight w:val="0"/>
          <w:marTop w:val="0"/>
          <w:marBottom w:val="0"/>
          <w:divBdr>
            <w:top w:val="none" w:sz="0" w:space="0" w:color="auto"/>
            <w:left w:val="none" w:sz="0" w:space="0" w:color="auto"/>
            <w:bottom w:val="none" w:sz="0" w:space="0" w:color="auto"/>
            <w:right w:val="none" w:sz="0" w:space="0" w:color="auto"/>
          </w:divBdr>
          <w:divsChild>
            <w:div w:id="1812823077">
              <w:marLeft w:val="0"/>
              <w:marRight w:val="0"/>
              <w:marTop w:val="75"/>
              <w:marBottom w:val="0"/>
              <w:divBdr>
                <w:top w:val="none" w:sz="0" w:space="0" w:color="auto"/>
                <w:left w:val="none" w:sz="0" w:space="0" w:color="auto"/>
                <w:bottom w:val="none" w:sz="0" w:space="0" w:color="auto"/>
                <w:right w:val="none" w:sz="0" w:space="0" w:color="auto"/>
              </w:divBdr>
              <w:divsChild>
                <w:div w:id="89858387">
                  <w:marLeft w:val="0"/>
                  <w:marRight w:val="0"/>
                  <w:marTop w:val="0"/>
                  <w:marBottom w:val="0"/>
                  <w:divBdr>
                    <w:top w:val="none" w:sz="0" w:space="0" w:color="auto"/>
                    <w:left w:val="none" w:sz="0" w:space="0" w:color="auto"/>
                    <w:bottom w:val="none" w:sz="0" w:space="0" w:color="auto"/>
                    <w:right w:val="none" w:sz="0" w:space="0" w:color="auto"/>
                  </w:divBdr>
                </w:div>
              </w:divsChild>
            </w:div>
            <w:div w:id="1471240282">
              <w:marLeft w:val="0"/>
              <w:marRight w:val="0"/>
              <w:marTop w:val="0"/>
              <w:marBottom w:val="0"/>
              <w:divBdr>
                <w:top w:val="none" w:sz="0" w:space="0" w:color="auto"/>
                <w:left w:val="none" w:sz="0" w:space="0" w:color="auto"/>
                <w:bottom w:val="none" w:sz="0" w:space="0" w:color="auto"/>
                <w:right w:val="none" w:sz="0" w:space="0" w:color="auto"/>
              </w:divBdr>
            </w:div>
            <w:div w:id="71126506">
              <w:marLeft w:val="0"/>
              <w:marRight w:val="0"/>
              <w:marTop w:val="0"/>
              <w:marBottom w:val="0"/>
              <w:divBdr>
                <w:top w:val="none" w:sz="0" w:space="0" w:color="auto"/>
                <w:left w:val="none" w:sz="0" w:space="0" w:color="auto"/>
                <w:bottom w:val="none" w:sz="0" w:space="0" w:color="auto"/>
                <w:right w:val="none" w:sz="0" w:space="0" w:color="auto"/>
              </w:divBdr>
            </w:div>
            <w:div w:id="246889228">
              <w:marLeft w:val="0"/>
              <w:marRight w:val="0"/>
              <w:marTop w:val="75"/>
              <w:marBottom w:val="0"/>
              <w:divBdr>
                <w:top w:val="none" w:sz="0" w:space="0" w:color="auto"/>
                <w:left w:val="none" w:sz="0" w:space="0" w:color="auto"/>
                <w:bottom w:val="none" w:sz="0" w:space="0" w:color="auto"/>
                <w:right w:val="none" w:sz="0" w:space="0" w:color="auto"/>
              </w:divBdr>
              <w:divsChild>
                <w:div w:id="826819045">
                  <w:marLeft w:val="0"/>
                  <w:marRight w:val="0"/>
                  <w:marTop w:val="0"/>
                  <w:marBottom w:val="0"/>
                  <w:divBdr>
                    <w:top w:val="none" w:sz="0" w:space="0" w:color="auto"/>
                    <w:left w:val="none" w:sz="0" w:space="0" w:color="auto"/>
                    <w:bottom w:val="none" w:sz="0" w:space="0" w:color="auto"/>
                    <w:right w:val="none" w:sz="0" w:space="0" w:color="auto"/>
                  </w:divBdr>
                </w:div>
              </w:divsChild>
            </w:div>
            <w:div w:id="1314871272">
              <w:marLeft w:val="0"/>
              <w:marRight w:val="0"/>
              <w:marTop w:val="0"/>
              <w:marBottom w:val="0"/>
              <w:divBdr>
                <w:top w:val="none" w:sz="0" w:space="0" w:color="auto"/>
                <w:left w:val="none" w:sz="0" w:space="0" w:color="auto"/>
                <w:bottom w:val="none" w:sz="0" w:space="0" w:color="auto"/>
                <w:right w:val="none" w:sz="0" w:space="0" w:color="auto"/>
              </w:divBdr>
            </w:div>
            <w:div w:id="215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5996">
      <w:bodyDiv w:val="1"/>
      <w:marLeft w:val="0"/>
      <w:marRight w:val="0"/>
      <w:marTop w:val="0"/>
      <w:marBottom w:val="0"/>
      <w:divBdr>
        <w:top w:val="none" w:sz="0" w:space="0" w:color="auto"/>
        <w:left w:val="none" w:sz="0" w:space="0" w:color="auto"/>
        <w:bottom w:val="none" w:sz="0" w:space="0" w:color="auto"/>
        <w:right w:val="none" w:sz="0" w:space="0" w:color="auto"/>
      </w:divBdr>
      <w:divsChild>
        <w:div w:id="1659116755">
          <w:marLeft w:val="-450"/>
          <w:marRight w:val="0"/>
          <w:marTop w:val="0"/>
          <w:marBottom w:val="0"/>
          <w:divBdr>
            <w:top w:val="none" w:sz="0" w:space="0" w:color="auto"/>
            <w:left w:val="none" w:sz="0" w:space="0" w:color="auto"/>
            <w:bottom w:val="none" w:sz="0" w:space="0" w:color="auto"/>
            <w:right w:val="none" w:sz="0" w:space="0" w:color="auto"/>
          </w:divBdr>
          <w:divsChild>
            <w:div w:id="1209494001">
              <w:marLeft w:val="450"/>
              <w:marRight w:val="0"/>
              <w:marTop w:val="0"/>
              <w:marBottom w:val="0"/>
              <w:divBdr>
                <w:top w:val="none" w:sz="0" w:space="0" w:color="auto"/>
                <w:left w:val="none" w:sz="0" w:space="0" w:color="auto"/>
                <w:bottom w:val="none" w:sz="0" w:space="0" w:color="auto"/>
                <w:right w:val="none" w:sz="0" w:space="0" w:color="auto"/>
              </w:divBdr>
              <w:divsChild>
                <w:div w:id="1990665764">
                  <w:marLeft w:val="0"/>
                  <w:marRight w:val="0"/>
                  <w:marTop w:val="0"/>
                  <w:marBottom w:val="0"/>
                  <w:divBdr>
                    <w:top w:val="none" w:sz="0" w:space="0" w:color="auto"/>
                    <w:left w:val="none" w:sz="0" w:space="0" w:color="auto"/>
                    <w:bottom w:val="none" w:sz="0" w:space="0" w:color="auto"/>
                    <w:right w:val="none" w:sz="0" w:space="0" w:color="auto"/>
                  </w:divBdr>
                  <w:divsChild>
                    <w:div w:id="239603709">
                      <w:marLeft w:val="0"/>
                      <w:marRight w:val="0"/>
                      <w:marTop w:val="0"/>
                      <w:marBottom w:val="0"/>
                      <w:divBdr>
                        <w:top w:val="none" w:sz="0" w:space="0" w:color="auto"/>
                        <w:left w:val="none" w:sz="0" w:space="0" w:color="auto"/>
                        <w:bottom w:val="none" w:sz="0" w:space="0" w:color="auto"/>
                        <w:right w:val="none" w:sz="0" w:space="0" w:color="auto"/>
                      </w:divBdr>
                      <w:divsChild>
                        <w:div w:id="1938710445">
                          <w:marLeft w:val="0"/>
                          <w:marRight w:val="0"/>
                          <w:marTop w:val="300"/>
                          <w:marBottom w:val="0"/>
                          <w:divBdr>
                            <w:top w:val="none" w:sz="0" w:space="0" w:color="auto"/>
                            <w:left w:val="none" w:sz="0" w:space="0" w:color="auto"/>
                            <w:bottom w:val="none" w:sz="0" w:space="0" w:color="auto"/>
                            <w:right w:val="none" w:sz="0" w:space="0" w:color="auto"/>
                          </w:divBdr>
                          <w:divsChild>
                            <w:div w:id="293145884">
                              <w:marLeft w:val="0"/>
                              <w:marRight w:val="0"/>
                              <w:marTop w:val="0"/>
                              <w:marBottom w:val="0"/>
                              <w:divBdr>
                                <w:top w:val="none" w:sz="0" w:space="0" w:color="auto"/>
                                <w:left w:val="none" w:sz="0" w:space="0" w:color="auto"/>
                                <w:bottom w:val="none" w:sz="0" w:space="0" w:color="auto"/>
                                <w:right w:val="none" w:sz="0" w:space="0" w:color="auto"/>
                              </w:divBdr>
                              <w:divsChild>
                                <w:div w:id="773941923">
                                  <w:marLeft w:val="0"/>
                                  <w:marRight w:val="0"/>
                                  <w:marTop w:val="75"/>
                                  <w:marBottom w:val="0"/>
                                  <w:divBdr>
                                    <w:top w:val="none" w:sz="0" w:space="0" w:color="auto"/>
                                    <w:left w:val="none" w:sz="0" w:space="0" w:color="auto"/>
                                    <w:bottom w:val="none" w:sz="0" w:space="0" w:color="auto"/>
                                    <w:right w:val="none" w:sz="0" w:space="0" w:color="auto"/>
                                  </w:divBdr>
                                  <w:divsChild>
                                    <w:div w:id="425805416">
                                      <w:marLeft w:val="0"/>
                                      <w:marRight w:val="0"/>
                                      <w:marTop w:val="0"/>
                                      <w:marBottom w:val="0"/>
                                      <w:divBdr>
                                        <w:top w:val="none" w:sz="0" w:space="0" w:color="auto"/>
                                        <w:left w:val="none" w:sz="0" w:space="0" w:color="auto"/>
                                        <w:bottom w:val="none" w:sz="0" w:space="0" w:color="auto"/>
                                        <w:right w:val="none" w:sz="0" w:space="0" w:color="auto"/>
                                      </w:divBdr>
                                    </w:div>
                                  </w:divsChild>
                                </w:div>
                                <w:div w:id="467363837">
                                  <w:marLeft w:val="0"/>
                                  <w:marRight w:val="0"/>
                                  <w:marTop w:val="0"/>
                                  <w:marBottom w:val="0"/>
                                  <w:divBdr>
                                    <w:top w:val="none" w:sz="0" w:space="0" w:color="auto"/>
                                    <w:left w:val="none" w:sz="0" w:space="0" w:color="auto"/>
                                    <w:bottom w:val="none" w:sz="0" w:space="0" w:color="auto"/>
                                    <w:right w:val="none" w:sz="0" w:space="0" w:color="auto"/>
                                  </w:divBdr>
                                </w:div>
                                <w:div w:id="1771702375">
                                  <w:marLeft w:val="0"/>
                                  <w:marRight w:val="0"/>
                                  <w:marTop w:val="0"/>
                                  <w:marBottom w:val="0"/>
                                  <w:divBdr>
                                    <w:top w:val="none" w:sz="0" w:space="0" w:color="auto"/>
                                    <w:left w:val="none" w:sz="0" w:space="0" w:color="auto"/>
                                    <w:bottom w:val="none" w:sz="0" w:space="0" w:color="auto"/>
                                    <w:right w:val="none" w:sz="0" w:space="0" w:color="auto"/>
                                  </w:divBdr>
                                </w:div>
                                <w:div w:id="14702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087199">
          <w:marLeft w:val="-450"/>
          <w:marRight w:val="0"/>
          <w:marTop w:val="0"/>
          <w:marBottom w:val="0"/>
          <w:divBdr>
            <w:top w:val="none" w:sz="0" w:space="0" w:color="auto"/>
            <w:left w:val="none" w:sz="0" w:space="0" w:color="auto"/>
            <w:bottom w:val="none" w:sz="0" w:space="0" w:color="auto"/>
            <w:right w:val="none" w:sz="0" w:space="0" w:color="auto"/>
          </w:divBdr>
          <w:divsChild>
            <w:div w:id="717246682">
              <w:marLeft w:val="450"/>
              <w:marRight w:val="0"/>
              <w:marTop w:val="0"/>
              <w:marBottom w:val="0"/>
              <w:divBdr>
                <w:top w:val="none" w:sz="0" w:space="0" w:color="auto"/>
                <w:left w:val="none" w:sz="0" w:space="0" w:color="auto"/>
                <w:bottom w:val="none" w:sz="0" w:space="0" w:color="auto"/>
                <w:right w:val="none" w:sz="0" w:space="0" w:color="auto"/>
              </w:divBdr>
              <w:divsChild>
                <w:div w:id="17855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92040">
      <w:bodyDiv w:val="1"/>
      <w:marLeft w:val="0"/>
      <w:marRight w:val="0"/>
      <w:marTop w:val="0"/>
      <w:marBottom w:val="0"/>
      <w:divBdr>
        <w:top w:val="none" w:sz="0" w:space="0" w:color="auto"/>
        <w:left w:val="none" w:sz="0" w:space="0" w:color="auto"/>
        <w:bottom w:val="none" w:sz="0" w:space="0" w:color="auto"/>
        <w:right w:val="none" w:sz="0" w:space="0" w:color="auto"/>
      </w:divBdr>
      <w:divsChild>
        <w:div w:id="1308821637">
          <w:marLeft w:val="-450"/>
          <w:marRight w:val="0"/>
          <w:marTop w:val="0"/>
          <w:marBottom w:val="0"/>
          <w:divBdr>
            <w:top w:val="none" w:sz="0" w:space="0" w:color="auto"/>
            <w:left w:val="none" w:sz="0" w:space="0" w:color="auto"/>
            <w:bottom w:val="none" w:sz="0" w:space="0" w:color="auto"/>
            <w:right w:val="none" w:sz="0" w:space="0" w:color="auto"/>
          </w:divBdr>
          <w:divsChild>
            <w:div w:id="33818426">
              <w:marLeft w:val="450"/>
              <w:marRight w:val="0"/>
              <w:marTop w:val="0"/>
              <w:marBottom w:val="0"/>
              <w:divBdr>
                <w:top w:val="none" w:sz="0" w:space="0" w:color="auto"/>
                <w:left w:val="none" w:sz="0" w:space="0" w:color="auto"/>
                <w:bottom w:val="none" w:sz="0" w:space="0" w:color="auto"/>
                <w:right w:val="none" w:sz="0" w:space="0" w:color="auto"/>
              </w:divBdr>
              <w:divsChild>
                <w:div w:id="269052645">
                  <w:marLeft w:val="0"/>
                  <w:marRight w:val="0"/>
                  <w:marTop w:val="0"/>
                  <w:marBottom w:val="0"/>
                  <w:divBdr>
                    <w:top w:val="none" w:sz="0" w:space="0" w:color="auto"/>
                    <w:left w:val="none" w:sz="0" w:space="0" w:color="auto"/>
                    <w:bottom w:val="none" w:sz="0" w:space="0" w:color="auto"/>
                    <w:right w:val="none" w:sz="0" w:space="0" w:color="auto"/>
                  </w:divBdr>
                  <w:divsChild>
                    <w:div w:id="1980260769">
                      <w:marLeft w:val="0"/>
                      <w:marRight w:val="0"/>
                      <w:marTop w:val="0"/>
                      <w:marBottom w:val="0"/>
                      <w:divBdr>
                        <w:top w:val="none" w:sz="0" w:space="0" w:color="auto"/>
                        <w:left w:val="none" w:sz="0" w:space="0" w:color="auto"/>
                        <w:bottom w:val="none" w:sz="0" w:space="0" w:color="auto"/>
                        <w:right w:val="none" w:sz="0" w:space="0" w:color="auto"/>
                      </w:divBdr>
                      <w:divsChild>
                        <w:div w:id="969482192">
                          <w:marLeft w:val="0"/>
                          <w:marRight w:val="0"/>
                          <w:marTop w:val="300"/>
                          <w:marBottom w:val="0"/>
                          <w:divBdr>
                            <w:top w:val="none" w:sz="0" w:space="0" w:color="auto"/>
                            <w:left w:val="none" w:sz="0" w:space="0" w:color="auto"/>
                            <w:bottom w:val="none" w:sz="0" w:space="0" w:color="auto"/>
                            <w:right w:val="none" w:sz="0" w:space="0" w:color="auto"/>
                          </w:divBdr>
                          <w:divsChild>
                            <w:div w:id="1654797524">
                              <w:marLeft w:val="0"/>
                              <w:marRight w:val="0"/>
                              <w:marTop w:val="0"/>
                              <w:marBottom w:val="0"/>
                              <w:divBdr>
                                <w:top w:val="none" w:sz="0" w:space="0" w:color="auto"/>
                                <w:left w:val="none" w:sz="0" w:space="0" w:color="auto"/>
                                <w:bottom w:val="none" w:sz="0" w:space="0" w:color="auto"/>
                                <w:right w:val="none" w:sz="0" w:space="0" w:color="auto"/>
                              </w:divBdr>
                              <w:divsChild>
                                <w:div w:id="1556357983">
                                  <w:marLeft w:val="0"/>
                                  <w:marRight w:val="0"/>
                                  <w:marTop w:val="75"/>
                                  <w:marBottom w:val="0"/>
                                  <w:divBdr>
                                    <w:top w:val="none" w:sz="0" w:space="0" w:color="auto"/>
                                    <w:left w:val="none" w:sz="0" w:space="0" w:color="auto"/>
                                    <w:bottom w:val="none" w:sz="0" w:space="0" w:color="auto"/>
                                    <w:right w:val="none" w:sz="0" w:space="0" w:color="auto"/>
                                  </w:divBdr>
                                  <w:divsChild>
                                    <w:div w:id="455098278">
                                      <w:marLeft w:val="0"/>
                                      <w:marRight w:val="0"/>
                                      <w:marTop w:val="0"/>
                                      <w:marBottom w:val="0"/>
                                      <w:divBdr>
                                        <w:top w:val="none" w:sz="0" w:space="0" w:color="auto"/>
                                        <w:left w:val="none" w:sz="0" w:space="0" w:color="auto"/>
                                        <w:bottom w:val="none" w:sz="0" w:space="0" w:color="auto"/>
                                        <w:right w:val="none" w:sz="0" w:space="0" w:color="auto"/>
                                      </w:divBdr>
                                    </w:div>
                                  </w:divsChild>
                                </w:div>
                                <w:div w:id="143468431">
                                  <w:marLeft w:val="0"/>
                                  <w:marRight w:val="0"/>
                                  <w:marTop w:val="0"/>
                                  <w:marBottom w:val="0"/>
                                  <w:divBdr>
                                    <w:top w:val="none" w:sz="0" w:space="0" w:color="auto"/>
                                    <w:left w:val="none" w:sz="0" w:space="0" w:color="auto"/>
                                    <w:bottom w:val="none" w:sz="0" w:space="0" w:color="auto"/>
                                    <w:right w:val="none" w:sz="0" w:space="0" w:color="auto"/>
                                  </w:divBdr>
                                </w:div>
                                <w:div w:id="886452957">
                                  <w:marLeft w:val="0"/>
                                  <w:marRight w:val="0"/>
                                  <w:marTop w:val="0"/>
                                  <w:marBottom w:val="0"/>
                                  <w:divBdr>
                                    <w:top w:val="none" w:sz="0" w:space="0" w:color="auto"/>
                                    <w:left w:val="none" w:sz="0" w:space="0" w:color="auto"/>
                                    <w:bottom w:val="none" w:sz="0" w:space="0" w:color="auto"/>
                                    <w:right w:val="none" w:sz="0" w:space="0" w:color="auto"/>
                                  </w:divBdr>
                                </w:div>
                                <w:div w:id="14843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699557">
          <w:marLeft w:val="-450"/>
          <w:marRight w:val="0"/>
          <w:marTop w:val="0"/>
          <w:marBottom w:val="0"/>
          <w:divBdr>
            <w:top w:val="none" w:sz="0" w:space="0" w:color="auto"/>
            <w:left w:val="none" w:sz="0" w:space="0" w:color="auto"/>
            <w:bottom w:val="none" w:sz="0" w:space="0" w:color="auto"/>
            <w:right w:val="none" w:sz="0" w:space="0" w:color="auto"/>
          </w:divBdr>
          <w:divsChild>
            <w:div w:id="1045763260">
              <w:marLeft w:val="450"/>
              <w:marRight w:val="0"/>
              <w:marTop w:val="0"/>
              <w:marBottom w:val="0"/>
              <w:divBdr>
                <w:top w:val="none" w:sz="0" w:space="0" w:color="auto"/>
                <w:left w:val="none" w:sz="0" w:space="0" w:color="auto"/>
                <w:bottom w:val="none" w:sz="0" w:space="0" w:color="auto"/>
                <w:right w:val="none" w:sz="0" w:space="0" w:color="auto"/>
              </w:divBdr>
              <w:divsChild>
                <w:div w:id="15557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k-language.gr/digitalResources/literature/education/literature_history/search.html?details=41" TargetMode="External"/><Relationship Id="rId13" Type="http://schemas.openxmlformats.org/officeDocument/2006/relationships/hyperlink" Target="http://www.early-modern-greek.org/odigos/" TargetMode="External"/><Relationship Id="rId18" Type="http://schemas.openxmlformats.org/officeDocument/2006/relationships/hyperlink" Target="https://www.greek-language.gr/digitalResources/literature/education/literature_history/search.html?details=14" TargetMode="External"/><Relationship Id="rId26" Type="http://schemas.openxmlformats.org/officeDocument/2006/relationships/hyperlink" Target="https://www.greek-language.gr/digitalResources/literature/education/literature_history/search.html?details=85" TargetMode="External"/><Relationship Id="rId39" Type="http://schemas.openxmlformats.org/officeDocument/2006/relationships/hyperlink" Target="https://www.greek-language.gr/digitalResources/literature/education/literature_history/search.html?details=109" TargetMode="External"/><Relationship Id="rId3" Type="http://schemas.openxmlformats.org/officeDocument/2006/relationships/webSettings" Target="webSettings.xml"/><Relationship Id="rId21" Type="http://schemas.openxmlformats.org/officeDocument/2006/relationships/hyperlink" Target="https://www.greek-language.gr/digitalResources/literature/education/literature_history/search.html?details=75" TargetMode="External"/><Relationship Id="rId34" Type="http://schemas.openxmlformats.org/officeDocument/2006/relationships/hyperlink" Target="https://www.greek-language.gr/digitalResources/literature/education/literature_history/search.html?details=109" TargetMode="External"/><Relationship Id="rId42" Type="http://schemas.openxmlformats.org/officeDocument/2006/relationships/theme" Target="theme/theme1.xml"/><Relationship Id="rId7" Type="http://schemas.openxmlformats.org/officeDocument/2006/relationships/hyperlink" Target="https://www.greek-language.gr/digitalResources/literature/education/literature_history/search.html?details=99" TargetMode="External"/><Relationship Id="rId12" Type="http://schemas.openxmlformats.org/officeDocument/2006/relationships/hyperlink" Target="https://www.greek-language.gr/digitalResources/literature/education/literature_history/search.html?details=85" TargetMode="External"/><Relationship Id="rId17" Type="http://schemas.openxmlformats.org/officeDocument/2006/relationships/hyperlink" Target="https://www.greek-language.gr/digitalResources/literature/education/literature_history/search.html?details=114" TargetMode="External"/><Relationship Id="rId25" Type="http://schemas.openxmlformats.org/officeDocument/2006/relationships/image" Target="media/image2.jpeg"/><Relationship Id="rId33" Type="http://schemas.openxmlformats.org/officeDocument/2006/relationships/hyperlink" Target="https://www.greek-language.gr/digitalResources/literature/education/literature_history/search.html?details=75" TargetMode="External"/><Relationship Id="rId38" Type="http://schemas.openxmlformats.org/officeDocument/2006/relationships/hyperlink" Target="https://www.greek-language.gr/digitalResources/literature/education/literature_history/search.html?details=70" TargetMode="External"/><Relationship Id="rId2" Type="http://schemas.openxmlformats.org/officeDocument/2006/relationships/settings" Target="settings.xml"/><Relationship Id="rId16" Type="http://schemas.openxmlformats.org/officeDocument/2006/relationships/hyperlink" Target="http://www.greek-language.gr/greekLang/literature/studies/essays/04.html" TargetMode="External"/><Relationship Id="rId20" Type="http://schemas.openxmlformats.org/officeDocument/2006/relationships/hyperlink" Target="https://www.greek-language.gr/digitalResources/literature/education/literature_history/search.html?details=76" TargetMode="External"/><Relationship Id="rId29" Type="http://schemas.openxmlformats.org/officeDocument/2006/relationships/hyperlink" Target="http://www.bl.uk/manuscripts/Viewer.aspx?ref=harley_ms_5644_f001r"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l.wikipedia.org/wiki/%CE%9A%CF%81%CE%B7%CF%84%CE%B9%CE%BA%CE%AE_%CE%BB%CE%BF%CE%B3%CE%BF%CF%84%CE%B5%CF%87%CE%BD%CE%AF%CE%B1_%CF%84%CE%B7%CF%82_%CE%92%CE%B5%CE%BD%CE%B5%CF%84%CE%BF%CE%BA%CF%81%CE%B1%CF%84%CE%AF%CE%B1%CF%82" TargetMode="External"/><Relationship Id="rId11" Type="http://schemas.openxmlformats.org/officeDocument/2006/relationships/hyperlink" Target="https://www.greek-language.gr/digitalResources/literature/education/literature_history/search.html?details=53" TargetMode="External"/><Relationship Id="rId24" Type="http://schemas.openxmlformats.org/officeDocument/2006/relationships/hyperlink" Target="https://www.greek-language.gr/digitalResources/files/image/literature_history/kornarosim1.jpg" TargetMode="External"/><Relationship Id="rId32" Type="http://schemas.openxmlformats.org/officeDocument/2006/relationships/hyperlink" Target="http://digitalschool.minedu.gov.gr/modules/ebook/show.php/DSB106/544/3565,14943/" TargetMode="External"/><Relationship Id="rId37" Type="http://schemas.openxmlformats.org/officeDocument/2006/relationships/hyperlink" Target="https://www.greek-language.gr/digitalResources/literature/education/literature_history/search.html?details=14" TargetMode="External"/><Relationship Id="rId40" Type="http://schemas.openxmlformats.org/officeDocument/2006/relationships/hyperlink" Target="https://www.greek-language.gr/digitalResources/literature/education/literature_history/search.html?details=75" TargetMode="External"/><Relationship Id="rId5" Type="http://schemas.openxmlformats.org/officeDocument/2006/relationships/image" Target="media/image1.png"/><Relationship Id="rId15" Type="http://schemas.openxmlformats.org/officeDocument/2006/relationships/hyperlink" Target="https://www.greek-language.gr/digitalResources/literature/education/literature_history/search.html?details=53" TargetMode="External"/><Relationship Id="rId23" Type="http://schemas.openxmlformats.org/officeDocument/2006/relationships/hyperlink" Target="https://www.greek-language.gr/digitalResources/literature/education/literature_history/search.html?details=109" TargetMode="External"/><Relationship Id="rId28" Type="http://schemas.openxmlformats.org/officeDocument/2006/relationships/hyperlink" Target="http://www.snhell.gr/anthology/writer.asp?id=20" TargetMode="External"/><Relationship Id="rId36" Type="http://schemas.openxmlformats.org/officeDocument/2006/relationships/hyperlink" Target="https://www.greek-language.gr/digitalResources/literature/education/literature_history/search.html?details=100" TargetMode="External"/><Relationship Id="rId10" Type="http://schemas.openxmlformats.org/officeDocument/2006/relationships/hyperlink" Target="https://www.greek-language.gr/digitalResources/literature/education/literature_history/search.html?details=85" TargetMode="External"/><Relationship Id="rId19" Type="http://schemas.openxmlformats.org/officeDocument/2006/relationships/hyperlink" Target="https://www.greek-language.gr/digitalResources/literature/education/literature_history/search.html?details=65" TargetMode="External"/><Relationship Id="rId31" Type="http://schemas.openxmlformats.org/officeDocument/2006/relationships/image" Target="media/image3.jpeg"/><Relationship Id="rId4" Type="http://schemas.openxmlformats.org/officeDocument/2006/relationships/hyperlink" Target="https://www.greek-language.gr/digitalResources/files/image/literature_history/imrotokritos1.png" TargetMode="External"/><Relationship Id="rId9" Type="http://schemas.openxmlformats.org/officeDocument/2006/relationships/hyperlink" Target="https://www.greek-language.gr/digitalResources/literature/education/literature_history/search.html?details=111" TargetMode="External"/><Relationship Id="rId14" Type="http://schemas.openxmlformats.org/officeDocument/2006/relationships/hyperlink" Target="https://www.greek-language.gr/digitalResources/literature/education/literature_history/search.html?details=14" TargetMode="External"/><Relationship Id="rId22" Type="http://schemas.openxmlformats.org/officeDocument/2006/relationships/hyperlink" Target="https://www.greek-language.gr/digitalResources/literature/education/literature_history/search.html?details=70" TargetMode="External"/><Relationship Id="rId27" Type="http://schemas.openxmlformats.org/officeDocument/2006/relationships/hyperlink" Target="https://www.greek-language.gr/digitalResources/literature/education/literature_history/search.html?details=112" TargetMode="External"/><Relationship Id="rId30" Type="http://schemas.openxmlformats.org/officeDocument/2006/relationships/hyperlink" Target="https://www.greek-language.gr/digitalResources/files/image/literature_history/kornarosim2.jpg" TargetMode="External"/><Relationship Id="rId35" Type="http://schemas.openxmlformats.org/officeDocument/2006/relationships/hyperlink" Target="http://archive.ert.gr/37186/&amp;iframe=true&amp;width=100%25&amp;height=10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4667</Words>
  <Characters>26602</Characters>
  <Application>Microsoft Office Word</Application>
  <DocSecurity>0</DocSecurity>
  <Lines>221</Lines>
  <Paragraphs>62</Paragraphs>
  <ScaleCrop>false</ScaleCrop>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2</cp:revision>
  <dcterms:created xsi:type="dcterms:W3CDTF">2020-12-01T06:55:00Z</dcterms:created>
  <dcterms:modified xsi:type="dcterms:W3CDTF">2020-12-01T06:55:00Z</dcterms:modified>
</cp:coreProperties>
</file>