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6DA" w:rsidRDefault="005546DA">
      <w:pPr>
        <w:rPr>
          <w:rStyle w:val="markedcontent"/>
          <w:sz w:val="38"/>
          <w:szCs w:val="38"/>
        </w:rPr>
      </w:pPr>
      <w:r w:rsidRPr="005546DA">
        <w:rPr>
          <w:rStyle w:val="markedcontent"/>
          <w:b/>
          <w:sz w:val="38"/>
          <w:szCs w:val="38"/>
        </w:rPr>
        <w:t xml:space="preserve"> Ορισμοί, Περιεχόμενο, Στόχοι Ναυτιλιακής Οικονομίας</w:t>
      </w:r>
      <w:r>
        <w:rPr>
          <w:rStyle w:val="markedcontent"/>
          <w:sz w:val="38"/>
          <w:szCs w:val="38"/>
        </w:rPr>
        <w:t xml:space="preserve"> </w:t>
      </w:r>
    </w:p>
    <w:p w:rsidR="005546DA" w:rsidRDefault="005546DA">
      <w:pPr>
        <w:rPr>
          <w:rStyle w:val="markedcontent"/>
          <w:sz w:val="29"/>
          <w:szCs w:val="29"/>
        </w:rPr>
      </w:pPr>
      <w:r>
        <w:rPr>
          <w:rStyle w:val="markedcontent"/>
          <w:sz w:val="29"/>
          <w:szCs w:val="29"/>
        </w:rPr>
        <w:t xml:space="preserve">Ορισμός: Πολιτική Οικονομία ή Οικονομική είναι η μελέτη της </w:t>
      </w:r>
      <w:r>
        <w:br/>
      </w:r>
      <w:r>
        <w:rPr>
          <w:rStyle w:val="markedcontent"/>
          <w:sz w:val="29"/>
          <w:szCs w:val="29"/>
        </w:rPr>
        <w:t xml:space="preserve">καθημερινής οικονομικής ζωής. Η οικονομική μελέτα και επεξεργάζεται </w:t>
      </w:r>
      <w:r>
        <w:br/>
      </w:r>
      <w:r>
        <w:rPr>
          <w:rStyle w:val="markedcontent"/>
          <w:sz w:val="29"/>
          <w:szCs w:val="29"/>
        </w:rPr>
        <w:t xml:space="preserve">εκείνον τον τομέα της ανθρώπινης και κοινωνικής δραστηριότητας που </w:t>
      </w:r>
      <w:r>
        <w:br/>
      </w:r>
      <w:r>
        <w:rPr>
          <w:rStyle w:val="markedcontent"/>
          <w:sz w:val="29"/>
          <w:szCs w:val="29"/>
        </w:rPr>
        <w:t xml:space="preserve">σχετίζεται με τις υλικές προϋποθέσεις της ευημερίας. </w:t>
      </w:r>
      <w:r>
        <w:br/>
      </w:r>
      <w:r>
        <w:br/>
      </w:r>
      <w:r>
        <w:rPr>
          <w:rStyle w:val="markedcontent"/>
          <w:sz w:val="29"/>
          <w:szCs w:val="29"/>
        </w:rPr>
        <w:t xml:space="preserve">Περιεχόμενο: Η μελέτη και η διατύπωση ρεαλιστικών υποθέσεων </w:t>
      </w:r>
      <w:r>
        <w:br/>
      </w:r>
      <w:r>
        <w:rPr>
          <w:rStyle w:val="markedcontent"/>
          <w:sz w:val="29"/>
          <w:szCs w:val="29"/>
        </w:rPr>
        <w:t xml:space="preserve">σχετικά με τους εξωγενείς και ενδογενείς παράγοντες που ρυθμίζουν την </w:t>
      </w:r>
      <w:r>
        <w:br/>
      </w:r>
      <w:r>
        <w:rPr>
          <w:rStyle w:val="markedcontent"/>
          <w:sz w:val="29"/>
          <w:szCs w:val="29"/>
        </w:rPr>
        <w:t xml:space="preserve">λειτουργία των ναυλαγορών, επιχειρήσεων, οργανώσεων και κρατικών </w:t>
      </w:r>
      <w:r>
        <w:br/>
      </w:r>
      <w:r>
        <w:rPr>
          <w:rStyle w:val="markedcontent"/>
          <w:sz w:val="29"/>
          <w:szCs w:val="29"/>
        </w:rPr>
        <w:t xml:space="preserve">μηχανισμών που συμμετέχουν άμεσα ή έμμεσα στη θαλάσσια </w:t>
      </w:r>
      <w:r>
        <w:br/>
      </w:r>
      <w:r>
        <w:rPr>
          <w:rStyle w:val="markedcontent"/>
          <w:sz w:val="29"/>
          <w:szCs w:val="29"/>
        </w:rPr>
        <w:t xml:space="preserve">μεταφορική λειτουργία. </w:t>
      </w:r>
      <w:r>
        <w:br/>
      </w:r>
      <w:r>
        <w:rPr>
          <w:rStyle w:val="markedcontent"/>
          <w:sz w:val="29"/>
          <w:szCs w:val="29"/>
        </w:rPr>
        <w:t xml:space="preserve">Θα πρέπει να θεωρείται ως το κύριο πεδίο για επιστημονική επεξεργασία </w:t>
      </w:r>
      <w:r>
        <w:br/>
      </w:r>
      <w:r>
        <w:rPr>
          <w:rStyle w:val="markedcontent"/>
          <w:sz w:val="29"/>
          <w:szCs w:val="29"/>
        </w:rPr>
        <w:t xml:space="preserve">του κλάδου της ναυτιλιακής οικονομικής. </w:t>
      </w:r>
      <w:r>
        <w:br/>
      </w:r>
      <w:r>
        <w:br/>
      </w:r>
      <w:r>
        <w:rPr>
          <w:rStyle w:val="markedcontent"/>
          <w:sz w:val="29"/>
          <w:szCs w:val="29"/>
        </w:rPr>
        <w:t xml:space="preserve">Στόχοι: </w:t>
      </w:r>
    </w:p>
    <w:p w:rsidR="00E61415" w:rsidRDefault="005546DA">
      <w:pPr>
        <w:rPr>
          <w:rStyle w:val="markedcontent"/>
          <w:sz w:val="29"/>
          <w:szCs w:val="29"/>
        </w:rPr>
      </w:pPr>
      <w:r>
        <w:rPr>
          <w:rStyle w:val="markedcontent"/>
          <w:sz w:val="29"/>
          <w:szCs w:val="29"/>
        </w:rPr>
        <w:t xml:space="preserve">1) Η ναυτιλιακή οικονομική στοχεύει στη συμβολή της </w:t>
      </w:r>
      <w:r>
        <w:br/>
      </w:r>
      <w:r>
        <w:rPr>
          <w:rStyle w:val="markedcontent"/>
          <w:sz w:val="29"/>
          <w:szCs w:val="29"/>
        </w:rPr>
        <w:t xml:space="preserve">μεγιστοποίησης των ωφελειών και της ελαχιστοποίησης των κοστών </w:t>
      </w:r>
      <w:r>
        <w:br/>
      </w:r>
      <w:r>
        <w:rPr>
          <w:rStyle w:val="markedcontent"/>
          <w:sz w:val="29"/>
          <w:szCs w:val="29"/>
        </w:rPr>
        <w:t xml:space="preserve">παραγωγής (συν. παραγωγής/ ατυχήματα) των ναυτιλιακών </w:t>
      </w:r>
      <w:r>
        <w:br/>
      </w:r>
      <w:r>
        <w:rPr>
          <w:rStyle w:val="markedcontent"/>
          <w:sz w:val="29"/>
          <w:szCs w:val="29"/>
        </w:rPr>
        <w:t xml:space="preserve">επιχειρήσεων. </w:t>
      </w:r>
      <w:r>
        <w:br/>
      </w:r>
      <w:r>
        <w:rPr>
          <w:rStyle w:val="markedcontent"/>
          <w:sz w:val="29"/>
          <w:szCs w:val="29"/>
        </w:rPr>
        <w:t xml:space="preserve">2) Στοχεύει επίσης στο να συμβάλλει στην αριστοποίηση της κατανομής </w:t>
      </w:r>
      <w:r>
        <w:br/>
      </w:r>
      <w:r>
        <w:rPr>
          <w:rStyle w:val="markedcontent"/>
          <w:sz w:val="29"/>
          <w:szCs w:val="29"/>
        </w:rPr>
        <w:t xml:space="preserve">σπανιζόντων πλουτοπαραγωγικών πόρων ανάμεσα στην εμπορική </w:t>
      </w:r>
      <w:r>
        <w:br/>
      </w:r>
      <w:r>
        <w:rPr>
          <w:rStyle w:val="markedcontent"/>
          <w:sz w:val="29"/>
          <w:szCs w:val="29"/>
        </w:rPr>
        <w:t xml:space="preserve">ναυτιλία σε σχέση με τους άλλους τομείς της μεταφορικής και γενικά της </w:t>
      </w:r>
      <w:r>
        <w:br/>
      </w:r>
      <w:r>
        <w:rPr>
          <w:rStyle w:val="markedcontent"/>
          <w:sz w:val="29"/>
          <w:szCs w:val="29"/>
        </w:rPr>
        <w:t xml:space="preserve">παραγωγικής διαδικασίας, τόσο σε παγκόσμια όσο και σε εθνική </w:t>
      </w:r>
      <w:r>
        <w:br/>
      </w:r>
      <w:r>
        <w:rPr>
          <w:rStyle w:val="markedcontent"/>
          <w:sz w:val="29"/>
          <w:szCs w:val="29"/>
        </w:rPr>
        <w:t>κλίμακα.</w:t>
      </w:r>
    </w:p>
    <w:p w:rsidR="005546DA" w:rsidRDefault="005546DA">
      <w:pPr>
        <w:rPr>
          <w:rStyle w:val="markedcontent"/>
          <w:sz w:val="29"/>
          <w:szCs w:val="29"/>
        </w:rPr>
      </w:pPr>
      <w:r w:rsidRPr="005546DA">
        <w:rPr>
          <w:rStyle w:val="markedcontent"/>
          <w:b/>
          <w:sz w:val="38"/>
          <w:szCs w:val="38"/>
        </w:rPr>
        <w:t>Αιτίες Ανάπτυξης της Ναυτιλιακής Οικονομικής</w:t>
      </w:r>
      <w:r>
        <w:rPr>
          <w:rStyle w:val="markedcontent"/>
          <w:sz w:val="38"/>
          <w:szCs w:val="38"/>
        </w:rPr>
        <w:t xml:space="preserve"> </w:t>
      </w:r>
    </w:p>
    <w:p w:rsidR="005546DA" w:rsidRDefault="005546DA">
      <w:pPr>
        <w:rPr>
          <w:rStyle w:val="markedcontent"/>
          <w:sz w:val="29"/>
          <w:szCs w:val="29"/>
        </w:rPr>
      </w:pPr>
      <w:r>
        <w:rPr>
          <w:rStyle w:val="markedcontent"/>
          <w:sz w:val="29"/>
          <w:szCs w:val="29"/>
        </w:rPr>
        <w:lastRenderedPageBreak/>
        <w:t xml:space="preserve">Α) Οι αλλαγές στο Διεθνές πολιτικοοικονομικό περιβάλλον. </w:t>
      </w:r>
      <w:r>
        <w:br/>
      </w:r>
      <w:r>
        <w:rPr>
          <w:rStyle w:val="markedcontent"/>
          <w:sz w:val="29"/>
          <w:szCs w:val="29"/>
        </w:rPr>
        <w:t xml:space="preserve">Δημιουργία ανάγκης για την εφαρμογή οικονομικών αρχών και </w:t>
      </w:r>
      <w:r>
        <w:br/>
      </w:r>
      <w:r>
        <w:rPr>
          <w:rStyle w:val="markedcontent"/>
          <w:sz w:val="29"/>
          <w:szCs w:val="29"/>
        </w:rPr>
        <w:t xml:space="preserve">οικονομικής ανάλυσης στην επεξεργασία των σύγχρονων προβλημάτων του ναυτιλιακού κόσμου. </w:t>
      </w:r>
      <w:r>
        <w:br/>
      </w:r>
      <w:r>
        <w:rPr>
          <w:rStyle w:val="markedcontent"/>
          <w:sz w:val="29"/>
          <w:szCs w:val="29"/>
        </w:rPr>
        <w:t xml:space="preserve">Β)Η σημασία της θαλάσσιας μεταφορικής λειτουργίας αυξήθηκε πολύ σημαντικά και από ποσοτική και από ποιοτική άποψη 10% (όγκοι μεταφοράς που αυξήθηκαν) της παγκόσμιας παραγωγής αποτελεί αντικείμενο του διεθνούς εμπορίου. </w:t>
      </w:r>
      <w:r>
        <w:br/>
      </w:r>
      <w:r>
        <w:rPr>
          <w:rStyle w:val="markedcontent"/>
          <w:sz w:val="29"/>
          <w:szCs w:val="29"/>
        </w:rPr>
        <w:t xml:space="preserve">Γ) Δραστικές Τεχνολογικές αλλαγές που έχουν σημειωθεί στο </w:t>
      </w:r>
      <w:r>
        <w:br/>
      </w:r>
      <w:r>
        <w:rPr>
          <w:rStyle w:val="markedcontent"/>
          <w:sz w:val="29"/>
          <w:szCs w:val="29"/>
        </w:rPr>
        <w:t xml:space="preserve">ναυτιλιακό χώρο και την υποδομή τις τελευταίες δεκαετίες που έχουν </w:t>
      </w:r>
      <w:r>
        <w:br/>
      </w:r>
      <w:r>
        <w:rPr>
          <w:rStyle w:val="markedcontent"/>
          <w:sz w:val="29"/>
          <w:szCs w:val="29"/>
        </w:rPr>
        <w:t xml:space="preserve">δραστικές επιπτώσεις τόσο στο σταθερό όσο και στο μεταβλητό κόστος </w:t>
      </w:r>
      <w:r>
        <w:br/>
      </w:r>
      <w:r>
        <w:rPr>
          <w:rStyle w:val="markedcontent"/>
          <w:sz w:val="29"/>
          <w:szCs w:val="29"/>
        </w:rPr>
        <w:t xml:space="preserve">της ναυτιλιακής επιχείρησης. Συνέπεια είχε την αύξηση της ζήτησης για θαλάσσιες υπηρεσίες. </w:t>
      </w:r>
      <w:r>
        <w:br/>
      </w:r>
      <w:r>
        <w:br/>
      </w:r>
      <w:r>
        <w:rPr>
          <w:rStyle w:val="markedcontent"/>
          <w:sz w:val="29"/>
          <w:szCs w:val="29"/>
        </w:rPr>
        <w:t xml:space="preserve">Για τα (α) και (β) κυρίως: </w:t>
      </w:r>
      <w:r>
        <w:br/>
      </w:r>
      <w:r>
        <w:rPr>
          <w:rStyle w:val="markedcontent"/>
          <w:rFonts w:ascii="Arial" w:hAnsi="Arial" w:cs="Arial"/>
          <w:sz w:val="29"/>
          <w:szCs w:val="29"/>
        </w:rPr>
        <w:t xml:space="preserve">• </w:t>
      </w:r>
      <w:r>
        <w:rPr>
          <w:rStyle w:val="markedcontent"/>
          <w:sz w:val="29"/>
          <w:szCs w:val="29"/>
        </w:rPr>
        <w:t xml:space="preserve">Χρειάζονται κατάλληλοι άνθρωποι με συγκεκριμένες γνώσεις </w:t>
      </w:r>
      <w:r>
        <w:br/>
      </w:r>
      <w:r>
        <w:rPr>
          <w:rStyle w:val="markedcontent"/>
          <w:rFonts w:ascii="Arial" w:hAnsi="Arial" w:cs="Arial"/>
          <w:sz w:val="29"/>
          <w:szCs w:val="29"/>
        </w:rPr>
        <w:t xml:space="preserve">• </w:t>
      </w:r>
      <w:r>
        <w:rPr>
          <w:rStyle w:val="markedcontent"/>
          <w:sz w:val="29"/>
          <w:szCs w:val="29"/>
        </w:rPr>
        <w:t xml:space="preserve">Μειώθηκε το κόστος μεταφερόμενου φορτίου </w:t>
      </w:r>
      <w:r>
        <w:br/>
      </w:r>
      <w:r>
        <w:br/>
      </w:r>
      <w:r>
        <w:rPr>
          <w:rStyle w:val="markedcontent"/>
          <w:sz w:val="29"/>
          <w:szCs w:val="29"/>
        </w:rPr>
        <w:t xml:space="preserve">Δ) Κοινωνικό κόστος παραγωγής των ναυτιλιακών υπηρεσιών. </w:t>
      </w:r>
      <w:r>
        <w:br/>
      </w:r>
      <w:r>
        <w:rPr>
          <w:rStyle w:val="markedcontent"/>
          <w:sz w:val="29"/>
          <w:szCs w:val="29"/>
        </w:rPr>
        <w:t xml:space="preserve">Αποφάσεις που παίρνονταν στην καθημερινή επιχειρηματική ζωή του </w:t>
      </w:r>
      <w:r>
        <w:br/>
      </w:r>
      <w:r>
        <w:rPr>
          <w:rStyle w:val="markedcontent"/>
          <w:sz w:val="29"/>
          <w:szCs w:val="29"/>
        </w:rPr>
        <w:t xml:space="preserve">ναυτιλιακού χώρου μπορούν να έχουν σοβαρές συνέπειες τόσο όσο </w:t>
      </w:r>
      <w:r>
        <w:br/>
      </w:r>
      <w:r>
        <w:rPr>
          <w:rStyle w:val="markedcontent"/>
          <w:sz w:val="29"/>
          <w:szCs w:val="29"/>
        </w:rPr>
        <w:t xml:space="preserve">αφορά το ανθρώπινο κεφάλαιο όσο και το περιβάλλον. Προσπάθεια </w:t>
      </w:r>
      <w:r>
        <w:br/>
      </w:r>
      <w:r>
        <w:rPr>
          <w:rStyle w:val="markedcontent"/>
          <w:sz w:val="29"/>
          <w:szCs w:val="29"/>
        </w:rPr>
        <w:t xml:space="preserve">επιβολής ρυθμίσεων για ελαχιστοποίηση του κόστους στο ανθρώπινο </w:t>
      </w:r>
      <w:r>
        <w:br/>
      </w:r>
      <w:r>
        <w:rPr>
          <w:rStyle w:val="markedcontent"/>
          <w:sz w:val="29"/>
          <w:szCs w:val="29"/>
        </w:rPr>
        <w:t xml:space="preserve">κεφάλαιο και σε περιβαλλοντική αξία που προέρχεται από τη θαλάσσια μεταφορική λειτουργία. </w:t>
      </w:r>
      <w:r>
        <w:br/>
      </w:r>
      <w:r>
        <w:br/>
      </w:r>
      <w:r>
        <w:rPr>
          <w:rStyle w:val="markedcontent"/>
          <w:sz w:val="29"/>
          <w:szCs w:val="29"/>
        </w:rPr>
        <w:t xml:space="preserve">-Πέρα από το κόστος που πληρώνει ο πλοιοκτήτης, υπάρχει και το </w:t>
      </w:r>
      <w:r>
        <w:br/>
      </w:r>
      <w:r>
        <w:rPr>
          <w:rStyle w:val="markedcontent"/>
          <w:sz w:val="29"/>
          <w:szCs w:val="29"/>
        </w:rPr>
        <w:t>κοινωνικό κόστος που πληρώνει η κοινωνία.</w:t>
      </w:r>
    </w:p>
    <w:p w:rsidR="005546DA" w:rsidRDefault="005546DA">
      <w:pPr>
        <w:rPr>
          <w:rStyle w:val="markedcontent"/>
          <w:sz w:val="29"/>
          <w:szCs w:val="29"/>
        </w:rPr>
      </w:pPr>
      <w:r>
        <w:rPr>
          <w:rStyle w:val="markedcontent"/>
          <w:sz w:val="29"/>
          <w:szCs w:val="29"/>
        </w:rPr>
        <w:t xml:space="preserve">Ε) Οι μεγαλύτερες οικονομικές δυνάμεις έχουν γίνει αγοράστριες παρά πωλήτριες ναυτιλιακών υπηρεσιών και έχουν κάθε λόγο να </w:t>
      </w:r>
      <w:r>
        <w:br/>
      </w:r>
      <w:r>
        <w:rPr>
          <w:rStyle w:val="markedcontent"/>
          <w:sz w:val="29"/>
          <w:szCs w:val="29"/>
        </w:rPr>
        <w:t xml:space="preserve">ενδιαφέρονται για μια οργάνωση των θαλάσσιων μεταφορών που τείνει να εξασφαλίζει αριστοποίηση των συνθηκών και ελαχιστοποίηση του κόστους διεξαγωγής τους. (Αξία του διεθνούς θαλάσσιου εμπορίου 1300δις USA και κόστος μεταφοράς 130δις USA) </w:t>
      </w:r>
      <w:r>
        <w:br/>
      </w:r>
      <w:r>
        <w:br/>
      </w:r>
      <w:r>
        <w:rPr>
          <w:rStyle w:val="markedcontent"/>
          <w:sz w:val="29"/>
          <w:szCs w:val="29"/>
        </w:rPr>
        <w:t xml:space="preserve">ΣΤ) Το σύγχρονο απαιτεί μεγάλη επένδυση κεφαλαίου. Όσο αυξάνει το επενδυόμενο κεφάλαιο τόσο περισσότερο γίνεται αναγκαία η προσφυγή σε επιστημονικές μεθόδους για: </w:t>
      </w:r>
      <w:r>
        <w:br/>
      </w:r>
      <w:r>
        <w:rPr>
          <w:rStyle w:val="markedcontent"/>
          <w:sz w:val="29"/>
          <w:szCs w:val="29"/>
        </w:rPr>
        <w:t xml:space="preserve">(1) Σωστή επιλογή του τύπου επένδυσης των μεθόδων και ορών </w:t>
      </w:r>
      <w:r>
        <w:br/>
      </w:r>
      <w:r>
        <w:rPr>
          <w:rStyle w:val="markedcontent"/>
          <w:sz w:val="29"/>
          <w:szCs w:val="29"/>
        </w:rPr>
        <w:t xml:space="preserve">χρηματοδότησης του τόπου-χρόνου-τιμής-ορίων ναυπήγησης. </w:t>
      </w:r>
      <w:r>
        <w:br/>
      </w:r>
      <w:r>
        <w:rPr>
          <w:rStyle w:val="markedcontent"/>
          <w:sz w:val="29"/>
          <w:szCs w:val="29"/>
        </w:rPr>
        <w:t xml:space="preserve">(2) Ορθολογική οργάνωση των ναυτιλιακών μονάδων προκειμένου </w:t>
      </w:r>
      <w:r>
        <w:br/>
      </w:r>
      <w:r>
        <w:rPr>
          <w:rStyle w:val="markedcontent"/>
          <w:sz w:val="29"/>
          <w:szCs w:val="29"/>
        </w:rPr>
        <w:t xml:space="preserve">να εξασφαλίσουν συνθήκες άριστης χρήσης του χρόνου και </w:t>
      </w:r>
      <w:r>
        <w:br/>
      </w:r>
      <w:r>
        <w:rPr>
          <w:rStyle w:val="markedcontent"/>
          <w:sz w:val="29"/>
          <w:szCs w:val="29"/>
        </w:rPr>
        <w:t>χώρου των πλοίων.</w:t>
      </w:r>
    </w:p>
    <w:p w:rsidR="005546DA" w:rsidRDefault="005546DA">
      <w:r>
        <w:rPr>
          <w:rStyle w:val="markedcontent"/>
          <w:sz w:val="29"/>
          <w:szCs w:val="29"/>
        </w:rPr>
        <w:t xml:space="preserve">Για να είναι μια χώρα ανταγωνιστική πρέπει να έχει χαμηλά ναύλα κι ας έχει εμπορεύματα. </w:t>
      </w:r>
      <w:r>
        <w:br/>
      </w:r>
      <w:r>
        <w:br/>
      </w:r>
      <w:r>
        <w:br/>
      </w:r>
      <w:r w:rsidRPr="005546DA">
        <w:rPr>
          <w:rStyle w:val="markedcontent"/>
          <w:sz w:val="36"/>
          <w:szCs w:val="36"/>
        </w:rPr>
        <w:t xml:space="preserve"> </w:t>
      </w:r>
      <w:r w:rsidRPr="005546DA">
        <w:rPr>
          <w:rStyle w:val="markedcontent"/>
          <w:b/>
          <w:sz w:val="36"/>
          <w:szCs w:val="36"/>
        </w:rPr>
        <w:t>Διεθνοποίηση στο Ναυτιλιακό Χώρο (παράγοντες)</w:t>
      </w:r>
      <w:r>
        <w:rPr>
          <w:rStyle w:val="markedcontent"/>
          <w:sz w:val="29"/>
          <w:szCs w:val="29"/>
        </w:rPr>
        <w:t xml:space="preserve"> </w:t>
      </w:r>
      <w:r>
        <w:br/>
      </w:r>
      <w:r>
        <w:rPr>
          <w:rStyle w:val="markedcontent"/>
          <w:sz w:val="29"/>
          <w:szCs w:val="29"/>
        </w:rPr>
        <w:t xml:space="preserve">Η πορεία της διεθνοποίησης (Δ) στο Ναυτιλιακό Χώρο ορίζεται ως η </w:t>
      </w:r>
      <w:r>
        <w:br/>
      </w:r>
      <w:r>
        <w:rPr>
          <w:rStyle w:val="markedcontent"/>
          <w:sz w:val="29"/>
          <w:szCs w:val="29"/>
        </w:rPr>
        <w:t xml:space="preserve">βαθμιαία χαλάρωση της πατροπαράδοτης σχέσης ανάμεσα στην εθνική </w:t>
      </w:r>
      <w:r>
        <w:br/>
      </w:r>
      <w:r>
        <w:rPr>
          <w:rStyle w:val="markedcontent"/>
          <w:sz w:val="29"/>
          <w:szCs w:val="29"/>
        </w:rPr>
        <w:t xml:space="preserve">οικονομία και την ναυτιλιακή επιχείρηση που τελικά οδηγεί στη </w:t>
      </w:r>
      <w:r>
        <w:br/>
      </w:r>
      <w:r>
        <w:rPr>
          <w:rStyle w:val="markedcontent"/>
          <w:sz w:val="29"/>
          <w:szCs w:val="29"/>
        </w:rPr>
        <w:t xml:space="preserve">δημιουργία νέου τύπου επιχειρήσεων οι οποίες αποτελούν συντελεστές </w:t>
      </w:r>
      <w:r>
        <w:br/>
      </w:r>
      <w:r>
        <w:rPr>
          <w:rStyle w:val="markedcontent"/>
          <w:sz w:val="29"/>
          <w:szCs w:val="29"/>
        </w:rPr>
        <w:t>παραγωγής σε διεθνή βάση.</w:t>
      </w:r>
    </w:p>
    <w:sectPr w:rsidR="005546DA" w:rsidSect="00E614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savePreviewPicture/>
  <w:compat/>
  <w:rsids>
    <w:rsidRoot w:val="005546DA"/>
    <w:rsid w:val="005546DA"/>
    <w:rsid w:val="006827AE"/>
    <w:rsid w:val="00E614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5546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590</Words>
  <Characters>3187</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 voutsa</dc:creator>
  <cp:lastModifiedBy>artemis voutsa</cp:lastModifiedBy>
  <cp:revision>1</cp:revision>
  <dcterms:created xsi:type="dcterms:W3CDTF">2021-11-06T16:11:00Z</dcterms:created>
  <dcterms:modified xsi:type="dcterms:W3CDTF">2021-11-06T16:15:00Z</dcterms:modified>
</cp:coreProperties>
</file>